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7B2" w:rsidRPr="00FE67B2" w:rsidRDefault="00FE67B2" w:rsidP="00FE67B2">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bookmarkStart w:id="0" w:name="_GoBack"/>
      <w:r w:rsidRPr="00FE67B2">
        <w:rPr>
          <w:rFonts w:ascii="Times New Roman" w:eastAsia="Times New Roman" w:hAnsi="Times New Roman" w:cs="Times New Roman"/>
          <w:b/>
          <w:bCs/>
          <w:sz w:val="44"/>
          <w:szCs w:val="44"/>
          <w:rtl/>
        </w:rPr>
        <w:t>مقدمة بحث عن المقابلة الشخصية </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بسم الله الرحمن الرحيم والصّلاة والسّلام على سيّد الخلق محمد، وعلى آله وأصحابه أجمعين، أمّا بعد، زملاءنا وأحبابنا الطّلاب، نضع بين أيديكم ثمرة البحث الشّامل الذي تناولنا فيه واحدة من أهم قِيم العَصر الحَالي، حيث باتت المقابلة الشّخصيّة بمثابة مفتاح العبور للوصول إلى أيّ من الوظائف التي يرغب بها الشّخص، فتعتمد تلك المؤسسات إجراء مقابلة شخصيّة لتحديد قدرة الشّخص على المرور وأداء الوظيفة المُوكلة إليه، وعبر فقرات البحث قُمنا على إيجاد تعريف واضح للمقابلة الشّخصيّة، وقُمنا على رسم خطوات النّجاح للمرور من المُقابلة الشخصيّة عبر مجموعة من النصائح والتجارب السّابقة، وقُمنا أيضا على سرد أفضل عشر إجابات لأبرز عشرة أسئلة يتم طرحها في المقابلة الشّخصيّة، بالاستناد على مجموعة من المراجع العالميّة التي تؤكد على تلك الأفكار وتقوم على إصلاح عدد واسع من النظرات السلبيّة للمقابلة الشّخصية فتزيد من ثقة الشّخص بنفسه وتزيد من فرص النجاح، والله الموفّق، فلا تنسونا من فضل الدّعاء</w:t>
      </w:r>
      <w:r w:rsidRPr="00FE67B2">
        <w:rPr>
          <w:rFonts w:ascii="Times New Roman" w:eastAsia="Times New Roman" w:hAnsi="Times New Roman" w:cs="Times New Roman"/>
          <w:sz w:val="32"/>
          <w:szCs w:val="32"/>
        </w:rPr>
        <w:t>.</w:t>
      </w:r>
    </w:p>
    <w:p w:rsidR="00FE67B2" w:rsidRPr="00FE67B2" w:rsidRDefault="00FE67B2" w:rsidP="00FE67B2">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FE67B2">
        <w:rPr>
          <w:rFonts w:ascii="Times New Roman" w:eastAsia="Times New Roman" w:hAnsi="Times New Roman" w:cs="Times New Roman"/>
          <w:b/>
          <w:bCs/>
          <w:sz w:val="44"/>
          <w:szCs w:val="44"/>
          <w:rtl/>
        </w:rPr>
        <w:t>بحث عن المقابلة الشخصية </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إنّ فقرات بحث عن المقابلة الشّخصية هي إحدى الأمور المهمّة التي يتوجّب على الشّخص الرّاغب في المرور من أي مقابلة أن يتعرّف بها ويتعرّف بجوهرها ليكون قادرًا على المُرور عبرها، وعليه نقوم بطرح البحث الآتي</w:t>
      </w:r>
      <w:r w:rsidRPr="00FE67B2">
        <w:rPr>
          <w:rFonts w:ascii="Times New Roman" w:eastAsia="Times New Roman" w:hAnsi="Times New Roman" w:cs="Times New Roman"/>
          <w:sz w:val="32"/>
          <w:szCs w:val="32"/>
        </w:rPr>
        <w:t>:</w:t>
      </w:r>
      <w:r w:rsidRPr="00FE67B2">
        <w:rPr>
          <w:rFonts w:ascii="Times New Roman" w:eastAsia="Times New Roman" w:hAnsi="Times New Roman" w:cs="Times New Roman"/>
          <w:sz w:val="32"/>
          <w:szCs w:val="32"/>
        </w:rPr>
        <w:t xml:space="preserve"> </w:t>
      </w:r>
    </w:p>
    <w:p w:rsidR="00FE67B2" w:rsidRPr="00FE67B2" w:rsidRDefault="00FE67B2" w:rsidP="00FE67B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E67B2">
        <w:rPr>
          <w:rFonts w:ascii="Times New Roman" w:eastAsia="Times New Roman" w:hAnsi="Times New Roman" w:cs="Times New Roman"/>
          <w:b/>
          <w:bCs/>
          <w:sz w:val="32"/>
          <w:szCs w:val="32"/>
          <w:rtl/>
        </w:rPr>
        <w:t>ما هي المقابلة الشخصية </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يمكن تعريف المقابلة الشّخصيّة على أنّها تفاصيل لمجموعة من النقاشات التي يتم إعدادها ما بين الشّخص المتقدّم للوظيفة في شركة ما، او نقاش ما بين الطالب المتقدّم للدراسة في إحدى الجامعات أو مؤسسات التعليم، والشّخص الآخر المعني بقيادة لجنة القبول في المقابلة الشّخصيّة التي يتم إجراءها لغايات محدّدة في البحث عن كفاءات معيّنة، حيث تهدف جملة النقاشات التي تجري ما بين طرفي المقابلة إلى تقييم مستوى الشّخص أو أخذ مجموعة من المعلومات الشّخصيّة عنه لبناء صورة متكاملة عن قدراته وخلفيّاته الفكريّة والثقافيّة وغيرها، حيث يمكن أن تُعد خطوة المقابلة الشّخصيّة إحدى أهم الخطوات في طريق الوصول إلى الوظيفة المنشودة، أو تحقيق القبول الجامعي الذي يرغب الطّالب به، حيث تعتبر مفتاح القبول الأوّلي عبر مجموعة من الإجابات التي ينبغي الالتزام معها بكاريزما محدّدة وتفاصيل معيّنة لضمان ذلك النّجاح بعد توافق السيرة الذاتية للمتقدّم مع المؤهّلات المطلوبة للقبول في الوظيفة التي تمّ الإعلان عنها</w:t>
      </w:r>
      <w:r w:rsidRPr="00FE67B2">
        <w:rPr>
          <w:rFonts w:ascii="Times New Roman" w:eastAsia="Times New Roman" w:hAnsi="Times New Roman" w:cs="Times New Roman"/>
          <w:sz w:val="32"/>
          <w:szCs w:val="32"/>
        </w:rPr>
        <w:t>.</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 xml:space="preserve">من الجدير بالذّكر أنّ موضوع المقابلة الشّخصية يستند على عدد من الأسس القويّة والمفاهيم الأساسيّة للمرور منها، حيث يتوجّب على الرّاغب في المرور أن يكون ذا </w:t>
      </w:r>
      <w:r w:rsidRPr="00FE67B2">
        <w:rPr>
          <w:rFonts w:ascii="Times New Roman" w:eastAsia="Times New Roman" w:hAnsi="Times New Roman" w:cs="Times New Roman"/>
          <w:sz w:val="32"/>
          <w:szCs w:val="32"/>
          <w:rtl/>
        </w:rPr>
        <w:lastRenderedPageBreak/>
        <w:t>اطّلاع واسع على جملة الأسئلة التي يتم طرحها في المقابلة بعد إجراء تقييم ذاتي وكتابة سيرة ذاتيّة متكاملة للشخص الرّاغب في القبول، ليقوم عبرها بتحديد جملة المهارات التي يتمتّع بها بما يتوافق مع متطلّبات العمل الوظيفي</w:t>
      </w:r>
      <w:r w:rsidRPr="00FE67B2">
        <w:rPr>
          <w:rFonts w:ascii="Times New Roman" w:eastAsia="Times New Roman" w:hAnsi="Times New Roman" w:cs="Times New Roman"/>
          <w:sz w:val="32"/>
          <w:szCs w:val="32"/>
        </w:rPr>
        <w:t>.</w:t>
      </w:r>
    </w:p>
    <w:p w:rsidR="00FE67B2" w:rsidRPr="00FE67B2" w:rsidRDefault="00FE67B2" w:rsidP="00FE67B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E67B2">
        <w:rPr>
          <w:rFonts w:ascii="Times New Roman" w:eastAsia="Times New Roman" w:hAnsi="Times New Roman" w:cs="Times New Roman"/>
          <w:b/>
          <w:bCs/>
          <w:sz w:val="32"/>
          <w:szCs w:val="32"/>
          <w:rtl/>
        </w:rPr>
        <w:t>أساسيات المقابلة الشخصية</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إنّ المقابلة الشّخصية تستند على عدد من الأمور المهمَّة والتي تقوم بتحديد مُحتوى وشَكل المُقابلة بما يَتوافق مع طبيعة وشكل العمل، حيث جاءت على الشّكل الآتي</w:t>
      </w:r>
      <w:r w:rsidRPr="00FE67B2">
        <w:rPr>
          <w:rFonts w:ascii="Times New Roman" w:eastAsia="Times New Roman" w:hAnsi="Times New Roman" w:cs="Times New Roman"/>
          <w:sz w:val="32"/>
          <w:szCs w:val="32"/>
        </w:rPr>
        <w:t>:</w:t>
      </w:r>
    </w:p>
    <w:p w:rsidR="00FE67B2" w:rsidRPr="00FE67B2" w:rsidRDefault="00FE67B2" w:rsidP="00FE67B2">
      <w:pPr>
        <w:numPr>
          <w:ilvl w:val="0"/>
          <w:numId w:val="9"/>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التعرّف على جهة العمل بشكل جيّد</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وهي من الامور الواجبة على الشّخص المتقدّم للعمل في الشّركة، فيتوجّب عليه أن يتعرّف على نظام عمل الشركة، ومعرفة الثقافة والرسالة الخاصّة بها، والتعرّف على الصّعوبات التي يمكن أن تُصادفه أثناء قيامه بالعمل، والتعرّف على الشّركات والمؤسسات التي تعمل على منافسة الشّركة</w:t>
      </w:r>
      <w:r w:rsidRPr="00FE67B2">
        <w:rPr>
          <w:rFonts w:ascii="Times New Roman" w:eastAsia="Times New Roman" w:hAnsi="Times New Roman" w:cs="Times New Roman"/>
          <w:sz w:val="32"/>
          <w:szCs w:val="32"/>
        </w:rPr>
        <w:t>.</w:t>
      </w:r>
    </w:p>
    <w:p w:rsidR="00FE67B2" w:rsidRPr="00FE67B2" w:rsidRDefault="00FE67B2" w:rsidP="00FE67B2">
      <w:pPr>
        <w:numPr>
          <w:ilvl w:val="0"/>
          <w:numId w:val="9"/>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التعرّف على الوظيفة أو العمل</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حيث يشترط على المتقدّم للوظيفة أن يقوم بقراءة التوصيف الذي تمّ طرحه، ومطابقة المهارات الشّخصيّة له والمؤهّلات التي يحملها والخبرات التي تتطلبّها الوظيفة للعمل، وتجهيز كل ذلك للإجابة بشكل قوي ودقيق</w:t>
      </w:r>
      <w:r w:rsidRPr="00FE67B2">
        <w:rPr>
          <w:rFonts w:ascii="Times New Roman" w:eastAsia="Times New Roman" w:hAnsi="Times New Roman" w:cs="Times New Roman"/>
          <w:sz w:val="32"/>
          <w:szCs w:val="32"/>
        </w:rPr>
        <w:t>.</w:t>
      </w:r>
    </w:p>
    <w:p w:rsidR="00FE67B2" w:rsidRPr="00FE67B2" w:rsidRDefault="00FE67B2" w:rsidP="00FE67B2">
      <w:pPr>
        <w:numPr>
          <w:ilvl w:val="0"/>
          <w:numId w:val="9"/>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الاطلاع على معلومات اللجنة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يتوقّع أن يتم التنويه على الشّخص الذي سيقوم بأداء تلك المقابلات الشّخصيّة ضمن الإعلان الرّسمي للتوظيف، وعليه يتوجّب على الشّخص المتقدّم أن يقوم في البحث عنه والتعرّف على طباعه، وأخذ فكرة عنه</w:t>
      </w:r>
      <w:r w:rsidRPr="00FE67B2">
        <w:rPr>
          <w:rFonts w:ascii="Times New Roman" w:eastAsia="Times New Roman" w:hAnsi="Times New Roman" w:cs="Times New Roman"/>
          <w:sz w:val="32"/>
          <w:szCs w:val="32"/>
        </w:rPr>
        <w:t>.</w:t>
      </w:r>
    </w:p>
    <w:p w:rsidR="00FE67B2" w:rsidRPr="00FE67B2" w:rsidRDefault="00FE67B2" w:rsidP="00FE67B2">
      <w:pPr>
        <w:numPr>
          <w:ilvl w:val="0"/>
          <w:numId w:val="9"/>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التحضير للأسئلة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وهي من الامور الأساسيّة في مقابلا التوظيف وغيرها، ويتوجّب على المتقدّم البحث عن الأسئلة والتعرّف بأفضل الطّرق في الإجابة عنها للحصول على قبول مشرّف في الوظيفة</w:t>
      </w:r>
      <w:r w:rsidRPr="00FE67B2">
        <w:rPr>
          <w:rFonts w:ascii="Times New Roman" w:eastAsia="Times New Roman" w:hAnsi="Times New Roman" w:cs="Times New Roman"/>
          <w:sz w:val="32"/>
          <w:szCs w:val="32"/>
        </w:rPr>
        <w:t>.</w:t>
      </w:r>
    </w:p>
    <w:p w:rsidR="00FE67B2" w:rsidRPr="00FE67B2" w:rsidRDefault="00FE67B2" w:rsidP="00FE67B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E67B2">
        <w:rPr>
          <w:rFonts w:ascii="Times New Roman" w:eastAsia="Times New Roman" w:hAnsi="Times New Roman" w:cs="Times New Roman"/>
          <w:b/>
          <w:bCs/>
          <w:sz w:val="32"/>
          <w:szCs w:val="32"/>
          <w:rtl/>
        </w:rPr>
        <w:t>ما هي أنواع المقابلات الشخصية</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يمكن تصنيف المقابلات الشخصيّة في عدد واسع من الأنواع والتصنيفات المهمّة، وتستند المقابلات الشخصية في ذلك الاختلاف على اختلاف طبيعة العمل والوظائف التي تمّ الإعلان عنها قبل إجراء تلك المقابلة، ولكن بالمجمل تشترك جميع المقابلات الشخصية في كونها عبارة عن اجتماع مغلق ما بين اللجنة القائمة على تنظيم المقابلة والطّرف الآخر الذي يرغب في المرور من المقابلة وتحقيق النّجاح والقبول، ويمكن تصنيفها في فروع على الشّكل الآتي</w:t>
      </w:r>
      <w:r w:rsidRPr="00FE67B2">
        <w:rPr>
          <w:rFonts w:ascii="Times New Roman" w:eastAsia="Times New Roman" w:hAnsi="Times New Roman" w:cs="Times New Roman"/>
          <w:sz w:val="32"/>
          <w:szCs w:val="32"/>
        </w:rPr>
        <w:t>:</w:t>
      </w:r>
      <w:r w:rsidRPr="00FE67B2">
        <w:rPr>
          <w:rFonts w:ascii="Times New Roman" w:eastAsia="Times New Roman" w:hAnsi="Times New Roman" w:cs="Times New Roman"/>
          <w:b/>
          <w:bCs/>
          <w:sz w:val="32"/>
          <w:szCs w:val="32"/>
          <w:rtl/>
        </w:rPr>
        <w:t xml:space="preserve"> </w:t>
      </w:r>
      <w:r w:rsidRPr="00FE67B2">
        <w:rPr>
          <w:rFonts w:ascii="Times New Roman" w:eastAsia="Times New Roman" w:hAnsi="Times New Roman" w:cs="Times New Roman"/>
          <w:b/>
          <w:bCs/>
          <w:sz w:val="32"/>
          <w:szCs w:val="32"/>
          <w:rtl/>
        </w:rPr>
        <w:t>مقابلات التوظيف والاختيار</w:t>
      </w:r>
      <w:r w:rsidRPr="00FE67B2">
        <w:rPr>
          <w:rFonts w:ascii="Times New Roman" w:eastAsia="Times New Roman" w:hAnsi="Times New Roman" w:cs="Times New Roman"/>
          <w:b/>
          <w:bCs/>
          <w:sz w:val="32"/>
          <w:szCs w:val="32"/>
        </w:rPr>
        <w:t>:</w:t>
      </w:r>
      <w:r w:rsidRPr="00FE67B2">
        <w:rPr>
          <w:rFonts w:ascii="Times New Roman" w:eastAsia="Times New Roman" w:hAnsi="Times New Roman" w:cs="Times New Roman"/>
          <w:sz w:val="32"/>
          <w:szCs w:val="32"/>
        </w:rPr>
        <w:t xml:space="preserve"> </w:t>
      </w:r>
      <w:r w:rsidRPr="00FE67B2">
        <w:rPr>
          <w:rFonts w:ascii="Times New Roman" w:eastAsia="Times New Roman" w:hAnsi="Times New Roman" w:cs="Times New Roman"/>
          <w:sz w:val="32"/>
          <w:szCs w:val="32"/>
          <w:rtl/>
        </w:rPr>
        <w:t>هي إحدى أهم المقابلات الشّخصيّة التي يقوم قسم الموارد البشرية على إجراءها ورعاية تفاصيلها، وذلك لاختيار الموظّف الأكثر كفاءة لتحقيق الفقرات المطلوبة منه في العمل، ويأتي ضمن سياق عدد واسع من الاختبارات والمقابلات، التي تكون غايتها العمل</w:t>
      </w:r>
      <w:r w:rsidRPr="00FE67B2">
        <w:rPr>
          <w:rFonts w:ascii="Times New Roman" w:eastAsia="Times New Roman" w:hAnsi="Times New Roman" w:cs="Times New Roman"/>
          <w:sz w:val="32"/>
          <w:szCs w:val="32"/>
        </w:rPr>
        <w:t>.</w:t>
      </w:r>
    </w:p>
    <w:p w:rsidR="00FE67B2" w:rsidRPr="00FE67B2" w:rsidRDefault="00FE67B2" w:rsidP="00FE67B2">
      <w:pPr>
        <w:numPr>
          <w:ilvl w:val="0"/>
          <w:numId w:val="10"/>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lastRenderedPageBreak/>
        <w:t>مقابلات النصح والمشورة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هي إحدى النوعيات التي تندرج تحت مقابلات العمل، ويتمُّ خلالها إجراء اجتماع فردي بالموظّفين والمدراء وتقديم جملة من النصائح والإرشادات، والتي تهدف إلى مساعدة الموظّف والمدير على مواجهة المشاكل سواء في العمل أو على صعيد الحياة العامة والخاصّة، تلافيًا للانعكاسات السلبيّة التي قد تترتّب عن تلك المشاكل، ممّا يمنح تلك المقابلات أهميّتها</w:t>
      </w:r>
      <w:r w:rsidRPr="00FE67B2">
        <w:rPr>
          <w:rFonts w:ascii="Times New Roman" w:eastAsia="Times New Roman" w:hAnsi="Times New Roman" w:cs="Times New Roman"/>
          <w:sz w:val="32"/>
          <w:szCs w:val="32"/>
        </w:rPr>
        <w:t>.</w:t>
      </w:r>
    </w:p>
    <w:p w:rsidR="00FE67B2" w:rsidRPr="00FE67B2" w:rsidRDefault="00FE67B2" w:rsidP="00FE67B2">
      <w:pPr>
        <w:numPr>
          <w:ilvl w:val="0"/>
          <w:numId w:val="10"/>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مقابلات تقييم الأداء</w:t>
      </w:r>
      <w:r w:rsidRPr="00FE67B2">
        <w:rPr>
          <w:rFonts w:ascii="Times New Roman" w:eastAsia="Times New Roman" w:hAnsi="Times New Roman" w:cs="Times New Roman"/>
          <w:b/>
          <w:bCs/>
          <w:sz w:val="32"/>
          <w:szCs w:val="32"/>
        </w:rPr>
        <w:t xml:space="preserve">: </w:t>
      </w:r>
      <w:r w:rsidRPr="00FE67B2">
        <w:rPr>
          <w:rFonts w:ascii="Times New Roman" w:eastAsia="Times New Roman" w:hAnsi="Times New Roman" w:cs="Times New Roman"/>
          <w:sz w:val="32"/>
          <w:szCs w:val="32"/>
          <w:rtl/>
        </w:rPr>
        <w:t>هي إحدى أنواع المقابلات الشخصيّة التي يقوم على إجراءها المدراء والمدربون المختصّون، حيث تشمل تلك المقابلات على تقييم أداء الموظفين بعد مدّة من الخدمة، وضمان امتلاك المهارات الكافيّة والاستمرار في استيفاء الشّروط الخاصة بالعمل في الوظيفة، وينتج عن هذه المقابلات مجموعة من القرارات المهمّة كترقيّة بعض الموظّفين وزيادة رواتب آخرين أو تعديل خطّة العَمل وغير ذلك</w:t>
      </w:r>
      <w:r w:rsidRPr="00FE67B2">
        <w:rPr>
          <w:rFonts w:ascii="Times New Roman" w:eastAsia="Times New Roman" w:hAnsi="Times New Roman" w:cs="Times New Roman"/>
          <w:sz w:val="32"/>
          <w:szCs w:val="32"/>
        </w:rPr>
        <w:t>.</w:t>
      </w:r>
    </w:p>
    <w:p w:rsidR="00FE67B2" w:rsidRPr="00FE67B2" w:rsidRDefault="00FE67B2" w:rsidP="00FE67B2">
      <w:pPr>
        <w:numPr>
          <w:ilvl w:val="0"/>
          <w:numId w:val="10"/>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مقابلات إقناع العميل</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وهي إحدى أنواع المقابلات الشخصّية التي يتم من خلالها إقناع العميل بشراء منتج ما، فهي مقابلات تسويقيّة بحته، على اختلاف نوع المنتج، وتشمل على مجموعة من الامور أبرزها تعريف المستهلك بنوعيّة المنتج وضرورته والفوائد التي تترتّب عليه</w:t>
      </w:r>
      <w:r w:rsidRPr="00FE67B2">
        <w:rPr>
          <w:rFonts w:ascii="Times New Roman" w:eastAsia="Times New Roman" w:hAnsi="Times New Roman" w:cs="Times New Roman"/>
          <w:sz w:val="32"/>
          <w:szCs w:val="32"/>
        </w:rPr>
        <w:t>.</w:t>
      </w:r>
    </w:p>
    <w:p w:rsidR="00FE67B2" w:rsidRPr="00FE67B2" w:rsidRDefault="00FE67B2" w:rsidP="00FE67B2">
      <w:pPr>
        <w:numPr>
          <w:ilvl w:val="0"/>
          <w:numId w:val="10"/>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مقابلات التأديب والعقاب</w:t>
      </w:r>
      <w:r w:rsidRPr="00FE67B2">
        <w:rPr>
          <w:rFonts w:ascii="Times New Roman" w:eastAsia="Times New Roman" w:hAnsi="Times New Roman" w:cs="Times New Roman"/>
          <w:b/>
          <w:bCs/>
          <w:sz w:val="32"/>
          <w:szCs w:val="32"/>
        </w:rPr>
        <w:t xml:space="preserve">: </w:t>
      </w:r>
      <w:r w:rsidRPr="00FE67B2">
        <w:rPr>
          <w:rFonts w:ascii="Times New Roman" w:eastAsia="Times New Roman" w:hAnsi="Times New Roman" w:cs="Times New Roman"/>
          <w:b/>
          <w:bCs/>
          <w:sz w:val="32"/>
          <w:szCs w:val="32"/>
          <w:rtl/>
        </w:rPr>
        <w:t>وهي</w:t>
      </w:r>
      <w:r w:rsidRPr="00FE67B2">
        <w:rPr>
          <w:rFonts w:ascii="Times New Roman" w:eastAsia="Times New Roman" w:hAnsi="Times New Roman" w:cs="Times New Roman"/>
          <w:sz w:val="32"/>
          <w:szCs w:val="32"/>
          <w:rtl/>
        </w:rPr>
        <w:t xml:space="preserve"> واحدة من أنواع المقابلات الشخصيّة التي تشمل على لقاءات مع الموظفين وينتج عنها مجموعة من القرارات المهمّة والمصيريّة، كمعاقبة أحد الموظّفين لتقصيره في العمل</w:t>
      </w:r>
      <w:r w:rsidRPr="00FE67B2">
        <w:rPr>
          <w:rFonts w:ascii="Times New Roman" w:eastAsia="Times New Roman" w:hAnsi="Times New Roman" w:cs="Times New Roman"/>
          <w:sz w:val="32"/>
          <w:szCs w:val="32"/>
        </w:rPr>
        <w:t>.</w:t>
      </w:r>
    </w:p>
    <w:p w:rsidR="00FE67B2" w:rsidRPr="00FE67B2" w:rsidRDefault="00FE67B2" w:rsidP="00FE67B2">
      <w:pPr>
        <w:numPr>
          <w:ilvl w:val="0"/>
          <w:numId w:val="10"/>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مقابلات التظلم</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ويتم عبر هذا النّوع من المقابلات التّعريف بحقوق الموظّفين، والمطالبة برفع العقوبات التي تمّ فرضها على أحدهم دون وجه حق، وبشكل ظالم، حيث يقوم الموظّف بطرح أوراقه وسرد معلوماته بكلّ شفافيّة للجنة المقابلة الشّخصيّة للتظلّم، ويتوقّع في حال إقناع اللجنة أن يتم رفع العقوبة عن الموظّف</w:t>
      </w:r>
      <w:r w:rsidRPr="00FE67B2">
        <w:rPr>
          <w:rFonts w:ascii="Times New Roman" w:eastAsia="Times New Roman" w:hAnsi="Times New Roman" w:cs="Times New Roman"/>
          <w:sz w:val="32"/>
          <w:szCs w:val="32"/>
        </w:rPr>
        <w:t>.</w:t>
      </w:r>
    </w:p>
    <w:p w:rsidR="00FE67B2" w:rsidRPr="00FE67B2" w:rsidRDefault="00FE67B2" w:rsidP="00FE67B2">
      <w:pPr>
        <w:numPr>
          <w:ilvl w:val="0"/>
          <w:numId w:val="10"/>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مقابلات ترك الخدمة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وهي إحدى أنواع المقابلات الشّخصيّة التي يتم الاستناد عليها في إقرار انهاء خدمة موظّف ما، عند فقدان أحد شروط العمل، تحقيقًا لمصلحة الشّركة، أو إنهاء خدمة موظّف ما في طريق بحثه عن فرصة أفضل، فيقوم عبر هذه المقابلة بطرح أسبابه وانتظار موافقة اللجنة بكل رقي وحضارة</w:t>
      </w:r>
      <w:r w:rsidRPr="00FE67B2">
        <w:rPr>
          <w:rFonts w:ascii="Times New Roman" w:eastAsia="Times New Roman" w:hAnsi="Times New Roman" w:cs="Times New Roman"/>
          <w:sz w:val="32"/>
          <w:szCs w:val="32"/>
        </w:rPr>
        <w:t>.</w:t>
      </w:r>
    </w:p>
    <w:p w:rsidR="00FE67B2" w:rsidRPr="00FE67B2" w:rsidRDefault="00FE67B2" w:rsidP="00FE67B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E67B2">
        <w:rPr>
          <w:rFonts w:ascii="Times New Roman" w:eastAsia="Times New Roman" w:hAnsi="Times New Roman" w:cs="Times New Roman"/>
          <w:b/>
          <w:bCs/>
          <w:sz w:val="32"/>
          <w:szCs w:val="32"/>
          <w:rtl/>
        </w:rPr>
        <w:t>مجموعة نصائح للرد على أسئلة المقابلة الشخصية</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يتوجّب على الشّخص الخاضع لمقابلة شخصيّة ان يقوم بالإجابة عن الأسئلة عبر كاريزما محدّدة يتم من خلالها إبراز نقاط القوّة في أفضل الحَالات وتوجيه رسالة نفسيه مفادها أنّك الشّخص المطلوب والكفء لأداء تلك الوظيفة، وتَشمل على بعض النصائح، ومنها</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lastRenderedPageBreak/>
        <w:t>يتوجّب على الشّخص ان يقوم بالعمل على إبراز المهارات الشّخصيّة التي تمّ إدراجها وكتابتها في السيرة الذاتية التي تّ رفعها للجنة المقابلة، بالإضافة إلى التنويه على أهميّة العمل على تطوير الذّات في المستقبل وفق خطوات مدروسة وبنّاءة</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إظهار الجانب القوي من الشّخصيّة، وتعويض كافّة نقاط الضّعف التي يملكها الشّخص في بعض النقاط الإيجابيّة الأخرى</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الإجابة على الأسئلة بطريقة دراميّة مميّزة، بحيث يتم تذكّر مجموعة من الجمل والعبارات المهمّة لتبقى عالقة في فكر اللجنة القائمة على أداء المقابلة الشّخصيّة</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إظهار درجة عالية من الصّدق والشفافية في الإجابة والالتزام بخطّة السيرة الذاتية التي تقوم على رسم شخصيّة الطّرف الخاضع للمقابلة</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حاول إخفاء بعض المَعلومات القويّة لاستخدامها أثناء تعرّضك الأسئلة تعمل على إضعافك معها، ولربما تقلب الطّاولة عليك</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يتوجّب عليك ان تكون محافظًا على ثباتك الانفعالي، وضبط نفسك بأعلى درجات التّوازن وعدم إظهار أي شكل من أشكال التوتر للقائمين على لجنة المقابلة</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مراقبة كافّة الألفاظ التي تقوم على استخدامها، واختيار مفرداتك بكل حذر، تلافيًا للوقوع بأي كلمة محرجة مع اللجنة النّاظمة للمقابلة الشّخصيّة</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إظهار الوجه البشوش والمبتسم في كافّة الإجابات، ورسم ملامح الشّخصيّة المَرحة خلال الإجابة على فقرات الأسئلة</w:t>
      </w:r>
      <w:r w:rsidRPr="00FE67B2">
        <w:rPr>
          <w:rFonts w:ascii="Times New Roman" w:eastAsia="Times New Roman" w:hAnsi="Times New Roman" w:cs="Times New Roman"/>
          <w:sz w:val="32"/>
          <w:szCs w:val="32"/>
        </w:rPr>
        <w:t>.</w:t>
      </w:r>
    </w:p>
    <w:p w:rsidR="00FE67B2" w:rsidRPr="00FE67B2" w:rsidRDefault="00FE67B2" w:rsidP="00FE67B2">
      <w:pPr>
        <w:numPr>
          <w:ilvl w:val="0"/>
          <w:numId w:val="11"/>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الحَديث بثقة تامّة والابتعاد عن كافّة أشكال الغُرور والتعالي في الإجابات، فيتوجّب عليك أن تكون دقيق في إجاباتك وملتزم بما ورد في السّيرة الذاتيّة</w:t>
      </w:r>
      <w:r w:rsidRPr="00FE67B2">
        <w:rPr>
          <w:rFonts w:ascii="Times New Roman" w:eastAsia="Times New Roman" w:hAnsi="Times New Roman" w:cs="Times New Roman"/>
          <w:sz w:val="32"/>
          <w:szCs w:val="32"/>
        </w:rPr>
        <w:t>.</w:t>
      </w:r>
    </w:p>
    <w:p w:rsidR="00FE67B2" w:rsidRPr="00FE67B2" w:rsidRDefault="00FE67B2" w:rsidP="00FE67B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E67B2">
        <w:rPr>
          <w:rFonts w:ascii="Times New Roman" w:eastAsia="Times New Roman" w:hAnsi="Times New Roman" w:cs="Times New Roman"/>
          <w:b/>
          <w:bCs/>
          <w:sz w:val="32"/>
          <w:szCs w:val="32"/>
          <w:rtl/>
        </w:rPr>
        <w:t>طريقة وخطوات التحضير للمقابلة الشخصية </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يتوجّب على الشّخص الرّاغب في أداء المقابلة الشّخصيّة أن يقوم بالتحضير الجيّد لضمان المرور من تلك المقابلة، على أن يتم الالتزام بجملة الامور الأساسية لضمان الحصول على ثقة اللجنة النّاظمة، وهي على الشّكل الآتي</w:t>
      </w:r>
      <w:r w:rsidRPr="00FE67B2">
        <w:rPr>
          <w:rFonts w:ascii="Times New Roman" w:eastAsia="Times New Roman" w:hAnsi="Times New Roman" w:cs="Times New Roman"/>
          <w:sz w:val="32"/>
          <w:szCs w:val="32"/>
        </w:rPr>
        <w:t>:</w:t>
      </w:r>
    </w:p>
    <w:p w:rsidR="00FE67B2" w:rsidRPr="00FE67B2" w:rsidRDefault="00FE67B2" w:rsidP="00FE67B2">
      <w:pPr>
        <w:numPr>
          <w:ilvl w:val="0"/>
          <w:numId w:val="12"/>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التحضير الجيّد للمقابلة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يتوجب على الشّخص أن يقوم بالتحضير الجيّد للمقابلة قبل الذّهاب إليها، ويتمثّل ذلك التحضير بجمع المعلومات الكافية وتحضير الذّات على جملة الرّدود المناسبة على جملة الأسئلة المتوقّعة، ويكون بالبحث عن الشّركة، والتعرّف بجملة واسعة من المعلومات الأساسيّة عنها من خلال الموقع الرّسمي الخاص بها، ليكون المتقدّم قادر على معرفة جملة واسعة من الأمور</w:t>
      </w:r>
      <w:r w:rsidRPr="00FE67B2">
        <w:rPr>
          <w:rFonts w:ascii="Times New Roman" w:eastAsia="Times New Roman" w:hAnsi="Times New Roman" w:cs="Times New Roman"/>
          <w:sz w:val="32"/>
          <w:szCs w:val="32"/>
        </w:rPr>
        <w:t>.</w:t>
      </w:r>
    </w:p>
    <w:p w:rsidR="00FE67B2" w:rsidRPr="00FE67B2" w:rsidRDefault="00FE67B2" w:rsidP="00FE67B2">
      <w:pPr>
        <w:numPr>
          <w:ilvl w:val="0"/>
          <w:numId w:val="12"/>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وضع خطة مناسبة للمقابلة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 xml:space="preserve">ويتم ذلك بعد أن يتعرَّف الشّخص على طبيعة المقابلة ونوعيّتها التي تختلف ما بين مقابلات الاختبارات أو مقابلات التعريف عن النّفس، والتعرّف بطبيعتها التفصيلية في حال كان المسؤول </w:t>
      </w:r>
      <w:r w:rsidRPr="00FE67B2">
        <w:rPr>
          <w:rFonts w:ascii="Times New Roman" w:eastAsia="Times New Roman" w:hAnsi="Times New Roman" w:cs="Times New Roman"/>
          <w:sz w:val="32"/>
          <w:szCs w:val="32"/>
          <w:rtl/>
        </w:rPr>
        <w:lastRenderedPageBreak/>
        <w:t>عنها مدير الشّركة، أو جزئيّة في حال كان الشّخص المسؤول عن المقابلة هو مسؤول التّوظيف في المؤسسة</w:t>
      </w:r>
      <w:r w:rsidRPr="00FE67B2">
        <w:rPr>
          <w:rFonts w:ascii="Times New Roman" w:eastAsia="Times New Roman" w:hAnsi="Times New Roman" w:cs="Times New Roman"/>
          <w:sz w:val="32"/>
          <w:szCs w:val="32"/>
        </w:rPr>
        <w:t>.</w:t>
      </w:r>
    </w:p>
    <w:p w:rsidR="00FE67B2" w:rsidRPr="00FE67B2" w:rsidRDefault="00FE67B2" w:rsidP="00FE67B2">
      <w:pPr>
        <w:numPr>
          <w:ilvl w:val="0"/>
          <w:numId w:val="12"/>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التعرّف بمعلومات المقابلة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ويتم ذلك عبر قراءة شروط ومعايير المقابلة وفق الإعلان الرّسمي، وتجهيز الاوراق الثبوتيّة التي تلزم لذلك الأمر، وتجهيز الشخصية الداخلية للإجابة بثبات على كافّة الأسئلة التي يتوقّع طرحها على خلفيّة أوراق السيرة الذّاتية وغيرها من المؤهلات العلميّة</w:t>
      </w:r>
      <w:r w:rsidRPr="00FE67B2">
        <w:rPr>
          <w:rFonts w:ascii="Times New Roman" w:eastAsia="Times New Roman" w:hAnsi="Times New Roman" w:cs="Times New Roman"/>
          <w:sz w:val="32"/>
          <w:szCs w:val="32"/>
        </w:rPr>
        <w:t>.</w:t>
      </w:r>
    </w:p>
    <w:p w:rsidR="00FE67B2" w:rsidRPr="00FE67B2" w:rsidRDefault="00FE67B2" w:rsidP="00FE67B2">
      <w:pPr>
        <w:numPr>
          <w:ilvl w:val="0"/>
          <w:numId w:val="12"/>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العمل على اختبار الشخصية</w:t>
      </w:r>
      <w:r w:rsidRPr="00FE67B2">
        <w:rPr>
          <w:rFonts w:ascii="Times New Roman" w:eastAsia="Times New Roman" w:hAnsi="Times New Roman" w:cs="Times New Roman"/>
          <w:b/>
          <w:bCs/>
          <w:sz w:val="32"/>
          <w:szCs w:val="32"/>
        </w:rPr>
        <w:t>:</w:t>
      </w:r>
      <w:r w:rsidRPr="00FE67B2">
        <w:rPr>
          <w:rFonts w:ascii="Times New Roman" w:eastAsia="Times New Roman" w:hAnsi="Times New Roman" w:cs="Times New Roman"/>
          <w:sz w:val="32"/>
          <w:szCs w:val="32"/>
        </w:rPr>
        <w:t xml:space="preserve"> </w:t>
      </w:r>
      <w:r w:rsidRPr="00FE67B2">
        <w:rPr>
          <w:rFonts w:ascii="Times New Roman" w:eastAsia="Times New Roman" w:hAnsi="Times New Roman" w:cs="Times New Roman"/>
          <w:sz w:val="32"/>
          <w:szCs w:val="32"/>
          <w:rtl/>
        </w:rPr>
        <w:t>لأنّ العمل على اختبار الشّخصيّة يُساهم في نسبة كبيرة في تقييم نقاط الضّعف والقوّة التي تُساعد في منح المتقدّم قدرة أوسع على الإجابة الدقيقة والمهمّة لكل سؤال</w:t>
      </w:r>
      <w:r w:rsidRPr="00FE67B2">
        <w:rPr>
          <w:rFonts w:ascii="Times New Roman" w:eastAsia="Times New Roman" w:hAnsi="Times New Roman" w:cs="Times New Roman"/>
          <w:sz w:val="32"/>
          <w:szCs w:val="32"/>
        </w:rPr>
        <w:t>.</w:t>
      </w:r>
    </w:p>
    <w:p w:rsidR="00FE67B2" w:rsidRPr="00FE67B2" w:rsidRDefault="00FE67B2" w:rsidP="00FE67B2">
      <w:pPr>
        <w:numPr>
          <w:ilvl w:val="0"/>
          <w:numId w:val="12"/>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إجراءات أثناء المقابلة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تحمل المقابلة في بدايتها انطباع تعارف بين المتقدّم ولجنة المقابلة الشّخصيّة، فيتوجّب الحضور قبل الموعد، ليكون المتقدّم قد حصل على استراحة بعد عناء الطّريق، والتحضير الجيّد للنفس، للإجابة بمنتهى القوّة والثقة على أسئلة لجنة المقابلة</w:t>
      </w:r>
      <w:r w:rsidRPr="00FE67B2">
        <w:rPr>
          <w:rFonts w:ascii="Times New Roman" w:eastAsia="Times New Roman" w:hAnsi="Times New Roman" w:cs="Times New Roman"/>
          <w:sz w:val="32"/>
          <w:szCs w:val="32"/>
        </w:rPr>
        <w:t>.</w:t>
      </w:r>
    </w:p>
    <w:p w:rsidR="00FE67B2" w:rsidRPr="00FE67B2" w:rsidRDefault="00FE67B2" w:rsidP="00FE67B2">
      <w:pPr>
        <w:numPr>
          <w:ilvl w:val="0"/>
          <w:numId w:val="12"/>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يتوجّب عدم الإمساك في الهاتف خلال أو بعد المقابلة، أو حتّى أثناء خروجك من المكتب الخاص بالمقابلة، وتأجيل ذلك حتّى الابتعاد عن اللجنة، ما يُعطي صورة تنمّ عن وعي واهتمام ومسؤوليّة</w:t>
      </w:r>
      <w:r w:rsidRPr="00FE67B2">
        <w:rPr>
          <w:rFonts w:ascii="Times New Roman" w:eastAsia="Times New Roman" w:hAnsi="Times New Roman" w:cs="Times New Roman"/>
          <w:sz w:val="32"/>
          <w:szCs w:val="32"/>
        </w:rPr>
        <w:t>.</w:t>
      </w:r>
    </w:p>
    <w:p w:rsidR="00FE67B2" w:rsidRPr="00FE67B2" w:rsidRDefault="00FE67B2" w:rsidP="00FE67B2">
      <w:pPr>
        <w:numPr>
          <w:ilvl w:val="0"/>
          <w:numId w:val="12"/>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اجراء ما بعد المقابلة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في حال تمّ إتاحة المجال لذلك، يمكن للشخص المتقدّم أن يقوم على إرسال برقيّة شكر إلى لجنة المقابلة التي أجرت معه الموعد، بعد يوم أو يومين من المُقابلة، فيقوم عبر تلك البرقيّة بتأكيد اهتمامه بالوظيفة وتأكيد حِرصه على الحصول عليها</w:t>
      </w:r>
      <w:r w:rsidRPr="00FE67B2">
        <w:rPr>
          <w:rFonts w:ascii="Times New Roman" w:eastAsia="Times New Roman" w:hAnsi="Times New Roman" w:cs="Times New Roman"/>
          <w:sz w:val="32"/>
          <w:szCs w:val="32"/>
        </w:rPr>
        <w:t>.</w:t>
      </w:r>
    </w:p>
    <w:p w:rsidR="00FE67B2" w:rsidRPr="00FE67B2" w:rsidRDefault="00FE67B2" w:rsidP="00FE67B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E67B2">
        <w:rPr>
          <w:rFonts w:ascii="Times New Roman" w:eastAsia="Times New Roman" w:hAnsi="Times New Roman" w:cs="Times New Roman"/>
          <w:b/>
          <w:bCs/>
          <w:sz w:val="32"/>
          <w:szCs w:val="32"/>
          <w:rtl/>
        </w:rPr>
        <w:t>أفضل اجابات على اسئلة المقابلة الشخصية </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تختلف أسئلة المقابلة الشخصيّة باختلاف الوظيفة التي يرغب المتقدّم في الحصول عليها، إلّا أنّ جميع المقابلات الشخصيّة تشترك بمجموعة واسعة من الأسئلة التعريفيّة المهمة، والتي يتوجّب الإجابة عنها بكل حزم ودقّة، وفق الآتي</w:t>
      </w:r>
      <w:r w:rsidRPr="00FE67B2">
        <w:rPr>
          <w:rFonts w:ascii="Times New Roman" w:eastAsia="Times New Roman" w:hAnsi="Times New Roman" w:cs="Times New Roman"/>
          <w:sz w:val="32"/>
          <w:szCs w:val="32"/>
        </w:rPr>
        <w:t>:</w:t>
      </w:r>
      <w:r w:rsidRPr="00FE67B2">
        <w:rPr>
          <w:rFonts w:ascii="Times New Roman" w:eastAsia="Times New Roman" w:hAnsi="Times New Roman" w:cs="Times New Roman"/>
          <w:sz w:val="32"/>
          <w:szCs w:val="32"/>
        </w:rPr>
        <w:t xml:space="preserve"> </w:t>
      </w:r>
    </w:p>
    <w:p w:rsidR="00FE67B2" w:rsidRPr="00FE67B2" w:rsidRDefault="00FE67B2" w:rsidP="00FE67B2">
      <w:pPr>
        <w:numPr>
          <w:ilvl w:val="0"/>
          <w:numId w:val="13"/>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السؤال</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عرّف عن نفسك؟ وما هي المؤهلات العلميّة التي تحملها للعمل في هذه الوظيفة؟</w:t>
      </w:r>
      <w:r w:rsidRPr="00FE67B2">
        <w:rPr>
          <w:rFonts w:ascii="Times New Roman" w:eastAsia="Times New Roman" w:hAnsi="Times New Roman" w:cs="Times New Roman"/>
          <w:sz w:val="32"/>
          <w:szCs w:val="32"/>
        </w:rPr>
        <w:br/>
      </w:r>
      <w:r w:rsidRPr="00FE67B2">
        <w:rPr>
          <w:rFonts w:ascii="Times New Roman" w:eastAsia="Times New Roman" w:hAnsi="Times New Roman" w:cs="Times New Roman"/>
          <w:b/>
          <w:bCs/>
          <w:sz w:val="32"/>
          <w:szCs w:val="32"/>
          <w:rtl/>
        </w:rPr>
        <w:t>الإجابة</w:t>
      </w:r>
      <w:r w:rsidRPr="00FE67B2">
        <w:rPr>
          <w:rFonts w:ascii="Times New Roman" w:eastAsia="Times New Roman" w:hAnsi="Times New Roman" w:cs="Times New Roman"/>
          <w:sz w:val="32"/>
          <w:szCs w:val="32"/>
        </w:rPr>
        <w:t xml:space="preserve">: </w:t>
      </w:r>
      <w:r w:rsidRPr="00FE67B2">
        <w:rPr>
          <w:rFonts w:ascii="Times New Roman" w:eastAsia="Times New Roman" w:hAnsi="Times New Roman" w:cs="Times New Roman"/>
          <w:sz w:val="32"/>
          <w:szCs w:val="32"/>
          <w:rtl/>
        </w:rPr>
        <w:t>يتم الإجابة عن هذا السّؤال بطريقة ذكيّة بحيث يقوم المتقدّم بعدم تكرار المعلومات الشخصيّة التي يحملها القائم على لجنة المقابلة في السيرة الذاتيّة، فهو بحاجة لسماع أمور اخرى تختلف عن المعلومات التي بين يديه، وعليه يتوجّب عليك سرد معلومات ومؤهّلات مهمّة تقوم من خلالها بلفت نظر اللجنة على قدراتك</w:t>
      </w:r>
      <w:r w:rsidRPr="00FE67B2">
        <w:rPr>
          <w:rFonts w:ascii="Times New Roman" w:eastAsia="Times New Roman" w:hAnsi="Times New Roman" w:cs="Times New Roman"/>
          <w:sz w:val="32"/>
          <w:szCs w:val="32"/>
        </w:rPr>
        <w:t>.</w:t>
      </w:r>
    </w:p>
    <w:p w:rsidR="00FE67B2" w:rsidRPr="00FE67B2" w:rsidRDefault="00FE67B2" w:rsidP="00FE67B2">
      <w:pPr>
        <w:numPr>
          <w:ilvl w:val="0"/>
          <w:numId w:val="13"/>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السؤال</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ما هو السّبب في رغبتك في الحصول على هذه الوظيفة؟</w:t>
      </w:r>
      <w:r w:rsidRPr="00FE67B2">
        <w:rPr>
          <w:rFonts w:ascii="Times New Roman" w:eastAsia="Times New Roman" w:hAnsi="Times New Roman" w:cs="Times New Roman"/>
          <w:sz w:val="32"/>
          <w:szCs w:val="32"/>
        </w:rPr>
        <w:br/>
      </w:r>
      <w:r w:rsidRPr="00FE67B2">
        <w:rPr>
          <w:rFonts w:ascii="Times New Roman" w:eastAsia="Times New Roman" w:hAnsi="Times New Roman" w:cs="Times New Roman"/>
          <w:b/>
          <w:bCs/>
          <w:sz w:val="32"/>
          <w:szCs w:val="32"/>
          <w:rtl/>
        </w:rPr>
        <w:t>الإجابة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 xml:space="preserve">يمكن الانطلاق في الإجابة على هذا السّؤال من المؤهّلات العلميّة التي تحملها والميول الشّخصيّة للعمل في هذا المجال، بالإضافة إلى سرد </w:t>
      </w:r>
      <w:r w:rsidRPr="00FE67B2">
        <w:rPr>
          <w:rFonts w:ascii="Times New Roman" w:eastAsia="Times New Roman" w:hAnsi="Times New Roman" w:cs="Times New Roman"/>
          <w:sz w:val="32"/>
          <w:szCs w:val="32"/>
          <w:rtl/>
        </w:rPr>
        <w:lastRenderedPageBreak/>
        <w:t>ماضي من الخبرة في حال تواجد للمتقدّم عمل سابق، وعبر ذلك يتوضّح للجنة مجموعة من الإمكانيات المهمّة في قبولك مبدئيا</w:t>
      </w:r>
      <w:r w:rsidRPr="00FE67B2">
        <w:rPr>
          <w:rFonts w:ascii="Times New Roman" w:eastAsia="Times New Roman" w:hAnsi="Times New Roman" w:cs="Times New Roman"/>
          <w:sz w:val="32"/>
          <w:szCs w:val="32"/>
        </w:rPr>
        <w:t>.</w:t>
      </w:r>
    </w:p>
    <w:p w:rsidR="00FE67B2" w:rsidRPr="00FE67B2" w:rsidRDefault="00FE67B2" w:rsidP="00FE67B2">
      <w:pPr>
        <w:numPr>
          <w:ilvl w:val="0"/>
          <w:numId w:val="13"/>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السؤال</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ما هي الطريقة التي تتعامل بها مع ضغوط العمل، وهل أنت قادر على إدارة ذاتك عندها؟</w:t>
      </w:r>
      <w:r w:rsidRPr="00FE67B2">
        <w:rPr>
          <w:rFonts w:ascii="Times New Roman" w:eastAsia="Times New Roman" w:hAnsi="Times New Roman" w:cs="Times New Roman"/>
          <w:sz w:val="32"/>
          <w:szCs w:val="32"/>
        </w:rPr>
        <w:br/>
      </w:r>
      <w:r w:rsidRPr="00FE67B2">
        <w:rPr>
          <w:rFonts w:ascii="Times New Roman" w:eastAsia="Times New Roman" w:hAnsi="Times New Roman" w:cs="Times New Roman"/>
          <w:b/>
          <w:bCs/>
          <w:sz w:val="32"/>
          <w:szCs w:val="32"/>
          <w:rtl/>
        </w:rPr>
        <w:t>الإجابة</w:t>
      </w:r>
      <w:r w:rsidRPr="00FE67B2">
        <w:rPr>
          <w:rFonts w:ascii="Times New Roman" w:eastAsia="Times New Roman" w:hAnsi="Times New Roman" w:cs="Times New Roman"/>
          <w:b/>
          <w:bCs/>
          <w:sz w:val="32"/>
          <w:szCs w:val="32"/>
        </w:rPr>
        <w:t xml:space="preserve">: </w:t>
      </w:r>
      <w:r w:rsidRPr="00FE67B2">
        <w:rPr>
          <w:rFonts w:ascii="Times New Roman" w:eastAsia="Times New Roman" w:hAnsi="Times New Roman" w:cs="Times New Roman"/>
          <w:sz w:val="32"/>
          <w:szCs w:val="32"/>
          <w:rtl/>
        </w:rPr>
        <w:t>يمكن للمتقدّم أن يقوم باستعراض عضلاته مع عمل سابق بضغوط كبيرة، أو يمكن له الحديث على أنّ الضّغوط هي الامر الطّبيعي للعمل وأنّ الرّحة هي فترات مؤقتة، فتقول بأنّ الضّغوط ليست حدثًا عابرًا وإنّما هي امور متوقّعة يجب التعامل معها بوعي وذكاء</w:t>
      </w:r>
      <w:r w:rsidRPr="00FE67B2">
        <w:rPr>
          <w:rFonts w:ascii="Times New Roman" w:eastAsia="Times New Roman" w:hAnsi="Times New Roman" w:cs="Times New Roman"/>
          <w:sz w:val="32"/>
          <w:szCs w:val="32"/>
        </w:rPr>
        <w:t>.</w:t>
      </w:r>
    </w:p>
    <w:p w:rsidR="00FE67B2" w:rsidRPr="00FE67B2" w:rsidRDefault="00FE67B2" w:rsidP="00FE67B2">
      <w:pPr>
        <w:numPr>
          <w:ilvl w:val="0"/>
          <w:numId w:val="13"/>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السؤال</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ما هي نقاط القوّة التي تتمتّع بها للعمل في ها المنصب؟</w:t>
      </w:r>
      <w:r w:rsidRPr="00FE67B2">
        <w:rPr>
          <w:rFonts w:ascii="Times New Roman" w:eastAsia="Times New Roman" w:hAnsi="Times New Roman" w:cs="Times New Roman"/>
          <w:sz w:val="32"/>
          <w:szCs w:val="32"/>
        </w:rPr>
        <w:br/>
      </w:r>
      <w:r w:rsidRPr="00FE67B2">
        <w:rPr>
          <w:rFonts w:ascii="Times New Roman" w:eastAsia="Times New Roman" w:hAnsi="Times New Roman" w:cs="Times New Roman"/>
          <w:b/>
          <w:bCs/>
          <w:sz w:val="32"/>
          <w:szCs w:val="32"/>
          <w:rtl/>
        </w:rPr>
        <w:t>الإجابة</w:t>
      </w:r>
      <w:r w:rsidRPr="00FE67B2">
        <w:rPr>
          <w:rFonts w:ascii="Times New Roman" w:eastAsia="Times New Roman" w:hAnsi="Times New Roman" w:cs="Times New Roman"/>
          <w:b/>
          <w:bCs/>
          <w:sz w:val="32"/>
          <w:szCs w:val="32"/>
        </w:rPr>
        <w:t xml:space="preserve">: </w:t>
      </w:r>
      <w:r w:rsidRPr="00FE67B2">
        <w:rPr>
          <w:rFonts w:ascii="Times New Roman" w:eastAsia="Times New Roman" w:hAnsi="Times New Roman" w:cs="Times New Roman"/>
          <w:sz w:val="32"/>
          <w:szCs w:val="32"/>
          <w:rtl/>
        </w:rPr>
        <w:t>يجب أن تكون الإجابة عن هذا السؤال متوافقة مع الوظيفة التي يتم التقديم عليها، فيتم استعرض الخبرات والمزايا التي تتوافق مع طبيعة العمل الجديد، فمهنة المحاسبة تهتم بخبرة في الرياضيات، وغيرها، دون المبالغة في المديح والاستعراض، لأنّ اللجنة قادرة على كشف أي كذب في المقابلة</w:t>
      </w:r>
      <w:r w:rsidRPr="00FE67B2">
        <w:rPr>
          <w:rFonts w:ascii="Times New Roman" w:eastAsia="Times New Roman" w:hAnsi="Times New Roman" w:cs="Times New Roman"/>
          <w:sz w:val="32"/>
          <w:szCs w:val="32"/>
        </w:rPr>
        <w:t>.</w:t>
      </w:r>
    </w:p>
    <w:p w:rsidR="00FE67B2" w:rsidRPr="00FE67B2" w:rsidRDefault="00FE67B2" w:rsidP="00FE67B2">
      <w:pPr>
        <w:numPr>
          <w:ilvl w:val="0"/>
          <w:numId w:val="13"/>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السؤال</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ما هو السبب الذي يجعل من لجنة القبول توافق على طلب منحك هذه الوظيفة؟</w:t>
      </w:r>
      <w:r w:rsidRPr="00FE67B2">
        <w:rPr>
          <w:rFonts w:ascii="Times New Roman" w:eastAsia="Times New Roman" w:hAnsi="Times New Roman" w:cs="Times New Roman"/>
          <w:sz w:val="32"/>
          <w:szCs w:val="32"/>
        </w:rPr>
        <w:br/>
      </w:r>
      <w:r w:rsidRPr="00FE67B2">
        <w:rPr>
          <w:rFonts w:ascii="Times New Roman" w:eastAsia="Times New Roman" w:hAnsi="Times New Roman" w:cs="Times New Roman"/>
          <w:b/>
          <w:bCs/>
          <w:sz w:val="32"/>
          <w:szCs w:val="32"/>
          <w:rtl/>
        </w:rPr>
        <w:t>الإجابة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إنّ الإجابة عن هذا السؤال تشمل على تعريف شامل بخبرات سابقة ومجالات عمل ومؤهلات للحصول على هذه المهنة، بحيث تتلاءم وتتوافق تلك المؤهّلات مع متطلّبات الوظيفة التي تمّ الإعلان عنها في الشّركة</w:t>
      </w:r>
      <w:r w:rsidRPr="00FE67B2">
        <w:rPr>
          <w:rFonts w:ascii="Times New Roman" w:eastAsia="Times New Roman" w:hAnsi="Times New Roman" w:cs="Times New Roman"/>
          <w:sz w:val="32"/>
          <w:szCs w:val="32"/>
        </w:rPr>
        <w:t>.</w:t>
      </w:r>
    </w:p>
    <w:p w:rsidR="00FE67B2" w:rsidRPr="00FE67B2" w:rsidRDefault="00FE67B2" w:rsidP="00FE67B2">
      <w:pPr>
        <w:numPr>
          <w:ilvl w:val="0"/>
          <w:numId w:val="13"/>
        </w:num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b/>
          <w:bCs/>
          <w:sz w:val="32"/>
          <w:szCs w:val="32"/>
          <w:rtl/>
        </w:rPr>
        <w:t>السؤال</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ما هو السّبب في تركك للخدمة في العمل السابق الذي كنت تشغله؟</w:t>
      </w:r>
      <w:r w:rsidRPr="00FE67B2">
        <w:rPr>
          <w:rFonts w:ascii="Times New Roman" w:eastAsia="Times New Roman" w:hAnsi="Times New Roman" w:cs="Times New Roman"/>
          <w:sz w:val="32"/>
          <w:szCs w:val="32"/>
        </w:rPr>
        <w:br/>
      </w:r>
      <w:r w:rsidRPr="00FE67B2">
        <w:rPr>
          <w:rFonts w:ascii="Times New Roman" w:eastAsia="Times New Roman" w:hAnsi="Times New Roman" w:cs="Times New Roman"/>
          <w:b/>
          <w:bCs/>
          <w:sz w:val="32"/>
          <w:szCs w:val="32"/>
          <w:rtl/>
        </w:rPr>
        <w:t>الإجابة</w:t>
      </w:r>
      <w:r w:rsidRPr="00FE67B2">
        <w:rPr>
          <w:rFonts w:ascii="Times New Roman" w:eastAsia="Times New Roman" w:hAnsi="Times New Roman" w:cs="Times New Roman"/>
          <w:b/>
          <w:bCs/>
          <w:sz w:val="32"/>
          <w:szCs w:val="32"/>
        </w:rPr>
        <w:t>: </w:t>
      </w:r>
      <w:r w:rsidRPr="00FE67B2">
        <w:rPr>
          <w:rFonts w:ascii="Times New Roman" w:eastAsia="Times New Roman" w:hAnsi="Times New Roman" w:cs="Times New Roman"/>
          <w:sz w:val="32"/>
          <w:szCs w:val="32"/>
          <w:rtl/>
        </w:rPr>
        <w:t>هو أحد الأسئلة الذكيّة والمخادعة في ذات الوقت، حيث يتوجّب على الشّخص أن يكون حذرًا في التعامل مع هذا السّؤال، فلا يتم ذكر المدير السّابق بأي من العبارات والكلمات السلبيّة ولا يتم تسليط الضّوء في الحديث عن أي مشاكل سابقة، وإنّما يتم التنويه على ضرورة ترك العمل بسبب غريزة البحث عن فرصة أفضل لتطوير الذّات</w:t>
      </w:r>
      <w:r w:rsidRPr="00FE67B2">
        <w:rPr>
          <w:rFonts w:ascii="Times New Roman" w:eastAsia="Times New Roman" w:hAnsi="Times New Roman" w:cs="Times New Roman"/>
          <w:sz w:val="32"/>
          <w:szCs w:val="32"/>
        </w:rPr>
        <w:t>.</w:t>
      </w:r>
    </w:p>
    <w:p w:rsidR="00FE67B2" w:rsidRPr="00FE67B2" w:rsidRDefault="00FE67B2" w:rsidP="00FE67B2">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Pr>
          <w:rFonts w:ascii="Times New Roman" w:eastAsia="Times New Roman" w:hAnsi="Times New Roman" w:cs="Times New Roman" w:hint="cs"/>
          <w:b/>
          <w:bCs/>
          <w:sz w:val="44"/>
          <w:szCs w:val="44"/>
          <w:rtl/>
        </w:rPr>
        <w:t>خاتمة البحث</w:t>
      </w:r>
    </w:p>
    <w:p w:rsidR="00FE67B2" w:rsidRPr="00FE67B2" w:rsidRDefault="00FE67B2" w:rsidP="00FE67B2">
      <w:pPr>
        <w:bidi w:val="0"/>
        <w:spacing w:before="100" w:beforeAutospacing="1" w:after="100" w:afterAutospacing="1" w:line="240" w:lineRule="auto"/>
        <w:jc w:val="right"/>
        <w:rPr>
          <w:rFonts w:ascii="Times New Roman" w:eastAsia="Times New Roman" w:hAnsi="Times New Roman" w:cs="Times New Roman"/>
          <w:sz w:val="32"/>
          <w:szCs w:val="32"/>
        </w:rPr>
      </w:pPr>
      <w:r w:rsidRPr="00FE67B2">
        <w:rPr>
          <w:rFonts w:ascii="Times New Roman" w:eastAsia="Times New Roman" w:hAnsi="Times New Roman" w:cs="Times New Roman"/>
          <w:sz w:val="32"/>
          <w:szCs w:val="32"/>
          <w:rtl/>
        </w:rPr>
        <w:t>إلى هنا نصل بكم إلى نهاية البحث العلمي الشيّق الذي تناولنا فيه إحدى الأمور المهمّة في قبول طلب التوظيف للشخّص والتي قُمنا من خلالها على توضيح تعريف شامل للمقابلة الشخصية والتعريف بأساسيات المقابلة التي يتوجّب على المتقدّم أن يتعرّف بها ثمّ انتقلنا في الحديث عن أنواع المقابلات الشخصية ثمّ طريقة التحضير الجيد للمقابلة الشخصيّة ومجموعة من اهم النصائح التي تضمن مرور المتقدم من المقابلة والنجاح بالحصول على الوظيفة المطلوبة، وفق مجموعة من أفضل المراجع العلميّة، وقد استهلك البحث فترات طويلة ليكون بالشّكل الموضوع بين أيديكم، فيكون مرجعًا للطلاب أثناء بحثهم عن أساسيات  المقابلة الشّخصيّة، ومرجع لأخوتنا المتقدّمين للحصول على وظائف في المؤسسات المختلفة، فلا تنسونا من فضل الدّعاء</w:t>
      </w:r>
      <w:r w:rsidRPr="00FE67B2">
        <w:rPr>
          <w:rFonts w:ascii="Times New Roman" w:eastAsia="Times New Roman" w:hAnsi="Times New Roman" w:cs="Times New Roman"/>
          <w:sz w:val="32"/>
          <w:szCs w:val="32"/>
        </w:rPr>
        <w:t>.</w:t>
      </w:r>
    </w:p>
    <w:bookmarkEnd w:id="0"/>
    <w:p w:rsidR="00AC58E8" w:rsidRPr="00FE67B2" w:rsidRDefault="00AC58E8" w:rsidP="00FE67B2">
      <w:pPr>
        <w:jc w:val="right"/>
        <w:rPr>
          <w:sz w:val="28"/>
          <w:szCs w:val="28"/>
          <w:lang w:bidi="ar-SY"/>
        </w:rPr>
      </w:pPr>
    </w:p>
    <w:sectPr w:rsidR="00AC58E8" w:rsidRPr="00FE67B2"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1E3F"/>
    <w:multiLevelType w:val="multilevel"/>
    <w:tmpl w:val="2A82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F4BC1"/>
    <w:multiLevelType w:val="multilevel"/>
    <w:tmpl w:val="D346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426ED"/>
    <w:multiLevelType w:val="multilevel"/>
    <w:tmpl w:val="2F3E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269B4"/>
    <w:multiLevelType w:val="multilevel"/>
    <w:tmpl w:val="B80A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F2D0F"/>
    <w:multiLevelType w:val="multilevel"/>
    <w:tmpl w:val="B0F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9226C"/>
    <w:multiLevelType w:val="multilevel"/>
    <w:tmpl w:val="8F76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A55"/>
    <w:multiLevelType w:val="multilevel"/>
    <w:tmpl w:val="C758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539E9"/>
    <w:multiLevelType w:val="multilevel"/>
    <w:tmpl w:val="C59E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4533C"/>
    <w:multiLevelType w:val="multilevel"/>
    <w:tmpl w:val="D69C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F081C"/>
    <w:multiLevelType w:val="multilevel"/>
    <w:tmpl w:val="7A1E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1A0471"/>
    <w:multiLevelType w:val="multilevel"/>
    <w:tmpl w:val="2F6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818D1"/>
    <w:multiLevelType w:val="multilevel"/>
    <w:tmpl w:val="8024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36451"/>
    <w:multiLevelType w:val="multilevel"/>
    <w:tmpl w:val="991E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3"/>
  </w:num>
  <w:num w:numId="4">
    <w:abstractNumId w:val="6"/>
  </w:num>
  <w:num w:numId="5">
    <w:abstractNumId w:val="12"/>
  </w:num>
  <w:num w:numId="6">
    <w:abstractNumId w:val="5"/>
  </w:num>
  <w:num w:numId="7">
    <w:abstractNumId w:val="2"/>
  </w:num>
  <w:num w:numId="8">
    <w:abstractNumId w:val="0"/>
  </w:num>
  <w:num w:numId="9">
    <w:abstractNumId w:val="8"/>
  </w:num>
  <w:num w:numId="10">
    <w:abstractNumId w:val="7"/>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7D"/>
    <w:rsid w:val="002C7AB7"/>
    <w:rsid w:val="005B4C7D"/>
    <w:rsid w:val="0063005D"/>
    <w:rsid w:val="00A26671"/>
    <w:rsid w:val="00AC58E8"/>
    <w:rsid w:val="00FE6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9AF5"/>
  <w15:chartTrackingRefBased/>
  <w15:docId w15:val="{E6796D52-D027-4E0A-A77C-2D0811AE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5B4C7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B4C7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B4C7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B4C7D"/>
    <w:rPr>
      <w:rFonts w:ascii="Times New Roman" w:eastAsia="Times New Roman" w:hAnsi="Times New Roman" w:cs="Times New Roman"/>
      <w:b/>
      <w:bCs/>
      <w:sz w:val="27"/>
      <w:szCs w:val="27"/>
    </w:rPr>
  </w:style>
  <w:style w:type="paragraph" w:styleId="a3">
    <w:name w:val="Normal (Web)"/>
    <w:basedOn w:val="a"/>
    <w:uiPriority w:val="99"/>
    <w:semiHidden/>
    <w:unhideWhenUsed/>
    <w:rsid w:val="005B4C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4C7D"/>
    <w:rPr>
      <w:b/>
      <w:bCs/>
    </w:rPr>
  </w:style>
  <w:style w:type="character" w:styleId="Hyperlink">
    <w:name w:val="Hyperlink"/>
    <w:basedOn w:val="a0"/>
    <w:uiPriority w:val="99"/>
    <w:semiHidden/>
    <w:unhideWhenUsed/>
    <w:rsid w:val="00FE6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15181">
      <w:bodyDiv w:val="1"/>
      <w:marLeft w:val="0"/>
      <w:marRight w:val="0"/>
      <w:marTop w:val="0"/>
      <w:marBottom w:val="0"/>
      <w:divBdr>
        <w:top w:val="none" w:sz="0" w:space="0" w:color="auto"/>
        <w:left w:val="none" w:sz="0" w:space="0" w:color="auto"/>
        <w:bottom w:val="none" w:sz="0" w:space="0" w:color="auto"/>
        <w:right w:val="none" w:sz="0" w:space="0" w:color="auto"/>
      </w:divBdr>
    </w:div>
    <w:div w:id="1471166420">
      <w:bodyDiv w:val="1"/>
      <w:marLeft w:val="0"/>
      <w:marRight w:val="0"/>
      <w:marTop w:val="0"/>
      <w:marBottom w:val="0"/>
      <w:divBdr>
        <w:top w:val="none" w:sz="0" w:space="0" w:color="auto"/>
        <w:left w:val="none" w:sz="0" w:space="0" w:color="auto"/>
        <w:bottom w:val="none" w:sz="0" w:space="0" w:color="auto"/>
        <w:right w:val="none" w:sz="0" w:space="0" w:color="auto"/>
      </w:divBdr>
    </w:div>
    <w:div w:id="1473326642">
      <w:bodyDiv w:val="1"/>
      <w:marLeft w:val="0"/>
      <w:marRight w:val="0"/>
      <w:marTop w:val="0"/>
      <w:marBottom w:val="0"/>
      <w:divBdr>
        <w:top w:val="none" w:sz="0" w:space="0" w:color="auto"/>
        <w:left w:val="none" w:sz="0" w:space="0" w:color="auto"/>
        <w:bottom w:val="none" w:sz="0" w:space="0" w:color="auto"/>
        <w:right w:val="none" w:sz="0" w:space="0" w:color="auto"/>
      </w:divBdr>
      <w:divsChild>
        <w:div w:id="1534927602">
          <w:marLeft w:val="0"/>
          <w:marRight w:val="0"/>
          <w:marTop w:val="0"/>
          <w:marBottom w:val="0"/>
          <w:divBdr>
            <w:top w:val="none" w:sz="0" w:space="0" w:color="auto"/>
            <w:left w:val="none" w:sz="0" w:space="0" w:color="auto"/>
            <w:bottom w:val="none" w:sz="0" w:space="0" w:color="auto"/>
            <w:right w:val="none" w:sz="0" w:space="0" w:color="auto"/>
          </w:divBdr>
          <w:divsChild>
            <w:div w:id="1357537486">
              <w:marLeft w:val="0"/>
              <w:marRight w:val="0"/>
              <w:marTop w:val="0"/>
              <w:marBottom w:val="0"/>
              <w:divBdr>
                <w:top w:val="none" w:sz="0" w:space="0" w:color="auto"/>
                <w:left w:val="none" w:sz="0" w:space="0" w:color="auto"/>
                <w:bottom w:val="none" w:sz="0" w:space="0" w:color="auto"/>
                <w:right w:val="none" w:sz="0" w:space="0" w:color="auto"/>
              </w:divBdr>
              <w:divsChild>
                <w:div w:id="13823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164">
          <w:marLeft w:val="0"/>
          <w:marRight w:val="0"/>
          <w:marTop w:val="0"/>
          <w:marBottom w:val="0"/>
          <w:divBdr>
            <w:top w:val="none" w:sz="0" w:space="0" w:color="auto"/>
            <w:left w:val="none" w:sz="0" w:space="0" w:color="auto"/>
            <w:bottom w:val="none" w:sz="0" w:space="0" w:color="auto"/>
            <w:right w:val="none" w:sz="0" w:space="0" w:color="auto"/>
          </w:divBdr>
          <w:divsChild>
            <w:div w:id="1821918133">
              <w:marLeft w:val="0"/>
              <w:marRight w:val="0"/>
              <w:marTop w:val="0"/>
              <w:marBottom w:val="0"/>
              <w:divBdr>
                <w:top w:val="none" w:sz="0" w:space="0" w:color="auto"/>
                <w:left w:val="none" w:sz="0" w:space="0" w:color="auto"/>
                <w:bottom w:val="none" w:sz="0" w:space="0" w:color="auto"/>
                <w:right w:val="none" w:sz="0" w:space="0" w:color="auto"/>
              </w:divBdr>
              <w:divsChild>
                <w:div w:id="13420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1874</Words>
  <Characters>10687</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2021-10-30T22:06:00Z</dcterms:created>
  <dcterms:modified xsi:type="dcterms:W3CDTF">2021-10-31T00:49:00Z</dcterms:modified>
</cp:coreProperties>
</file>