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EF" w:rsidRPr="00FE0EEF" w:rsidRDefault="00FE0EEF" w:rsidP="00FE0EEF">
      <w:pPr>
        <w:shd w:val="clear" w:color="auto" w:fill="FFFFFF"/>
        <w:spacing w:after="255" w:line="480" w:lineRule="auto"/>
        <w:jc w:val="center"/>
        <w:rPr>
          <w:rFonts w:ascii="droid arabic naskh" w:eastAsia="Times New Roman" w:hAnsi="droid arabic naskh" w:cs="Times New Roman" w:hint="cs"/>
          <w:b/>
          <w:bCs/>
          <w:sz w:val="42"/>
          <w:szCs w:val="42"/>
          <w:rtl/>
          <w:lang w:bidi="ar-EG"/>
        </w:rPr>
      </w:pPr>
      <w:r w:rsidRPr="00FE0EEF">
        <w:rPr>
          <w:rFonts w:ascii="droid arabic naskh" w:eastAsia="Times New Roman" w:hAnsi="droid arabic naskh" w:cs="Times New Roman" w:hint="cs"/>
          <w:b/>
          <w:bCs/>
          <w:sz w:val="42"/>
          <w:szCs w:val="42"/>
          <w:rtl/>
          <w:lang w:bidi="ar-EG"/>
        </w:rPr>
        <w:t>عقد عمل</w:t>
      </w:r>
    </w:p>
    <w:p w:rsid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إنه في يوم/…… الموافق/……. حرر بين كلاً من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قام السيد/..................... مدير شركة.....................</w:t>
      </w:r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                                                                                               </w:t>
      </w: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طرف أول</w:t>
      </w:r>
    </w:p>
    <w:p w:rsidR="00FE0EEF" w:rsidRP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السيد/…………….. </w:t>
      </w: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</w:rPr>
        <w:t>/</w:t>
      </w: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 xml:space="preserve">بالاتفاق مع </w:t>
      </w:r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                                                           </w:t>
      </w: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 xml:space="preserve">            </w:t>
      </w: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طرف ثاني</w:t>
      </w:r>
    </w:p>
    <w:p w:rsid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 w:hint="cs"/>
          <w:b/>
          <w:bCs/>
          <w:color w:val="222222"/>
          <w:sz w:val="29"/>
          <w:szCs w:val="29"/>
          <w:rtl/>
        </w:rPr>
      </w:pP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            </w:t>
      </w:r>
      <w:r>
        <w:rPr>
          <w:rFonts w:ascii="droid arabic naskh" w:eastAsia="Times New Roman" w:hAnsi="droid arabic naskh" w:cs="Times New Roman" w:hint="cs"/>
          <w:b/>
          <w:bCs/>
          <w:color w:val="222222"/>
          <w:sz w:val="29"/>
          <w:szCs w:val="29"/>
          <w:rtl/>
        </w:rPr>
        <w:t>بنود العقد بين صاحب العمل والموظف:</w:t>
      </w:r>
      <w:r w:rsidRPr="00FE0EEF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            </w:t>
      </w:r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أقر الطرفان بأهليتهما القانونية للتصرف والتعاقد واتفقوا على ما يلي</w:t>
      </w: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: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أولًا: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ثانيًا: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ثالثًا: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رابعًا: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خامسًا:</w:t>
      </w:r>
    </w:p>
    <w:p w:rsid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lastRenderedPageBreak/>
        <w:t>سادسًا:</w:t>
      </w:r>
    </w:p>
    <w:p w:rsidR="00FE0EEF" w:rsidRPr="00FE0EEF" w:rsidRDefault="00FE0EEF" w:rsidP="00FE0EEF">
      <w:pPr>
        <w:shd w:val="clear" w:color="auto" w:fill="FFFFFF"/>
        <w:spacing w:before="300" w:after="300" w:line="480" w:lineRule="auto"/>
        <w:ind w:left="360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سابعًا:</w:t>
      </w:r>
    </w:p>
    <w:p w:rsidR="000523D0" w:rsidRDefault="000523D0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المزايا المادية:</w:t>
      </w:r>
    </w:p>
    <w:p w:rsidR="000523D0" w:rsidRDefault="000523D0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 xml:space="preserve">يحصل الموظف على راتب شهري قدره...... </w:t>
      </w:r>
    </w:p>
    <w:p w:rsidR="000523D0" w:rsidRDefault="000523D0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 xml:space="preserve">وحوافز سنوية نسبتها ..... </w:t>
      </w:r>
    </w:p>
    <w:p w:rsidR="000523D0" w:rsidRDefault="000523D0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</w:pP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 xml:space="preserve">وقد تم التعاقد بين جهة العمل الممثلة في شركة...... والموظف الممثل في....... على أن تكون مدة سريان عقد العمل هي.... سنوات </w:t>
      </w:r>
      <w:r w:rsidRPr="000523D0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اعتبار الأشهر الثلاثة الأولى فترة عمل تجريبية تحدد الشركة من خلالها أهلية الموظف لمتطلبات العمل، ويلتزم الطرفان بكافة الشروط والاتفاقيات المدرجة بهذا العقد</w:t>
      </w:r>
      <w:r>
        <w:rPr>
          <w:rFonts w:ascii="droid arabic naskh" w:eastAsia="Times New Roman" w:hAnsi="droid arabic naskh" w:cs="Times New Roman" w:hint="cs"/>
          <w:color w:val="222222"/>
          <w:sz w:val="29"/>
          <w:szCs w:val="29"/>
          <w:rtl/>
        </w:rPr>
        <w:t>.</w:t>
      </w:r>
      <w:bookmarkStart w:id="0" w:name="_GoBack"/>
      <w:bookmarkEnd w:id="0"/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الطرف الأول                                              الطرف الثاني</w:t>
      </w:r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</w:rPr>
        <w:t>…………..                                                …………….</w:t>
      </w:r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التوقيع                                                       التوقيع</w:t>
      </w:r>
    </w:p>
    <w:p w:rsidR="00FE0EEF" w:rsidRPr="00FE0EEF" w:rsidRDefault="00FE0EEF" w:rsidP="00FE0EEF">
      <w:pPr>
        <w:shd w:val="clear" w:color="auto" w:fill="FFFFFF"/>
        <w:spacing w:after="255" w:line="48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</w:rPr>
        <w:t>……………                                              ……………</w:t>
      </w:r>
    </w:p>
    <w:p w:rsidR="00FE0EEF" w:rsidRPr="00FE0EEF" w:rsidRDefault="00FE0EEF" w:rsidP="00FE0EEF">
      <w:pPr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FE0EEF">
        <w:rPr>
          <w:rFonts w:ascii="droid arabic naskh" w:eastAsia="Times New Roman" w:hAnsi="droid arabic naskh" w:cs="Times New Roman"/>
          <w:b/>
          <w:bCs/>
          <w:color w:val="0000FF"/>
          <w:sz w:val="29"/>
          <w:szCs w:val="29"/>
        </w:rPr>
        <w:t xml:space="preserve">» </w:t>
      </w:r>
      <w:r w:rsidRPr="00FE0EEF">
        <w:rPr>
          <w:rFonts w:ascii="droid arabic naskh" w:eastAsia="Times New Roman" w:hAnsi="droid arabic naskh" w:cs="Times New Roman"/>
          <w:b/>
          <w:bCs/>
          <w:color w:val="0000FF"/>
          <w:sz w:val="29"/>
          <w:szCs w:val="29"/>
          <w:rtl/>
        </w:rPr>
        <w:t>نرشح لك أيضاً قراءة</w:t>
      </w:r>
      <w:r w:rsidRPr="00FE0EEF">
        <w:rPr>
          <w:rFonts w:ascii="droid arabic naskh" w:eastAsia="Times New Roman" w:hAnsi="droid arabic naskh" w:cs="Times New Roman"/>
          <w:b/>
          <w:bCs/>
          <w:color w:val="0000FF"/>
          <w:sz w:val="29"/>
          <w:szCs w:val="29"/>
        </w:rPr>
        <w:t>:</w:t>
      </w:r>
      <w:r w:rsidRPr="00FE0EEF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hyperlink r:id="rId6" w:tgtFrame="_blank" w:history="1">
        <w:r w:rsidRPr="00FE0EEF">
          <w:rPr>
            <w:rFonts w:ascii="droid arabic naskh" w:eastAsia="Times New Roman" w:hAnsi="droid arabic naskh" w:cs="Times New Roman"/>
            <w:b/>
            <w:bCs/>
            <w:color w:val="0000FF"/>
            <w:sz w:val="29"/>
            <w:szCs w:val="29"/>
            <w:rtl/>
          </w:rPr>
          <w:t>نموذج عقد عمل غير محدد المدة</w:t>
        </w:r>
      </w:hyperlink>
    </w:p>
    <w:p w:rsidR="00103831" w:rsidRDefault="00103831" w:rsidP="00FE0EEF">
      <w:pPr>
        <w:jc w:val="right"/>
      </w:pPr>
    </w:p>
    <w:sectPr w:rsidR="001038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D41"/>
    <w:multiLevelType w:val="multilevel"/>
    <w:tmpl w:val="A3D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67F29"/>
    <w:multiLevelType w:val="multilevel"/>
    <w:tmpl w:val="3E5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E4BDC"/>
    <w:multiLevelType w:val="multilevel"/>
    <w:tmpl w:val="08D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EF"/>
    <w:rsid w:val="000523D0"/>
    <w:rsid w:val="00103831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E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E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maal.org/form-of-an-indefinite-employment-contr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2021-11-20T18:50:00Z</dcterms:created>
  <dcterms:modified xsi:type="dcterms:W3CDTF">2021-11-20T19:05:00Z</dcterms:modified>
</cp:coreProperties>
</file>