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B3CB" w14:textId="77777777" w:rsidR="00265CDB" w:rsidRPr="00265CDB" w:rsidRDefault="00265CDB" w:rsidP="00265CDB">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65CDB">
        <w:rPr>
          <w:rFonts w:ascii="Times New Roman" w:eastAsia="Times New Roman" w:hAnsi="Times New Roman" w:cs="Times New Roman"/>
          <w:b/>
          <w:bCs/>
          <w:sz w:val="36"/>
          <w:szCs w:val="36"/>
          <w:rtl/>
          <w:lang w:eastAsia="en-GB"/>
        </w:rPr>
        <w:t>عناصر موضوع تعبير عن الأسرة الكويتية</w:t>
      </w:r>
    </w:p>
    <w:p w14:paraId="22BA5085" w14:textId="695B5696"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في الآتي يتم التعرف على عناصر موضوع التعبير عن الأسرة الكويتية</w:t>
      </w:r>
      <w:r>
        <w:rPr>
          <w:rFonts w:ascii="Times New Roman" w:eastAsia="Times New Roman" w:hAnsi="Times New Roman" w:cs="Times New Roman" w:hint="cs"/>
          <w:sz w:val="24"/>
          <w:szCs w:val="24"/>
          <w:rtl/>
          <w:lang w:eastAsia="en-GB"/>
        </w:rPr>
        <w:t>:</w:t>
      </w:r>
    </w:p>
    <w:p w14:paraId="60AFD156" w14:textId="77777777" w:rsidR="00265CDB" w:rsidRPr="00265CDB" w:rsidRDefault="00265CDB" w:rsidP="00265CDB">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مقدمة موضوع تعبير عن الأسرة الكويتية</w:t>
      </w:r>
      <w:r w:rsidRPr="00265CDB">
        <w:rPr>
          <w:rFonts w:ascii="Times New Roman" w:eastAsia="Times New Roman" w:hAnsi="Times New Roman" w:cs="Times New Roman"/>
          <w:sz w:val="24"/>
          <w:szCs w:val="24"/>
          <w:lang w:eastAsia="en-GB"/>
        </w:rPr>
        <w:t>.</w:t>
      </w:r>
    </w:p>
    <w:p w14:paraId="53FEB3F9" w14:textId="77777777" w:rsidR="00265CDB" w:rsidRPr="00265CDB" w:rsidRDefault="00265CDB" w:rsidP="00265CDB">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موضوع تعبير عن الأسرة الكويتية</w:t>
      </w:r>
      <w:r w:rsidRPr="00265CDB">
        <w:rPr>
          <w:rFonts w:ascii="Times New Roman" w:eastAsia="Times New Roman" w:hAnsi="Times New Roman" w:cs="Times New Roman"/>
          <w:sz w:val="24"/>
          <w:szCs w:val="24"/>
          <w:lang w:eastAsia="en-GB"/>
        </w:rPr>
        <w:t>.</w:t>
      </w:r>
    </w:p>
    <w:p w14:paraId="6D4B283A" w14:textId="77777777" w:rsidR="00265CDB" w:rsidRPr="00265CDB" w:rsidRDefault="00265CDB" w:rsidP="00265CDB">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الأسرة الكويتية وحب الوطن</w:t>
      </w:r>
      <w:r w:rsidRPr="00265CDB">
        <w:rPr>
          <w:rFonts w:ascii="Times New Roman" w:eastAsia="Times New Roman" w:hAnsi="Times New Roman" w:cs="Times New Roman"/>
          <w:sz w:val="24"/>
          <w:szCs w:val="24"/>
          <w:lang w:eastAsia="en-GB"/>
        </w:rPr>
        <w:t>.</w:t>
      </w:r>
    </w:p>
    <w:p w14:paraId="775331ED" w14:textId="77777777" w:rsidR="00265CDB" w:rsidRPr="00265CDB" w:rsidRDefault="00265CDB" w:rsidP="00265CDB">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محافظة الأسرة الكويتية على العادات والتقاليد</w:t>
      </w:r>
      <w:r w:rsidRPr="00265CDB">
        <w:rPr>
          <w:rFonts w:ascii="Times New Roman" w:eastAsia="Times New Roman" w:hAnsi="Times New Roman" w:cs="Times New Roman"/>
          <w:sz w:val="24"/>
          <w:szCs w:val="24"/>
          <w:lang w:eastAsia="en-GB"/>
        </w:rPr>
        <w:t>.</w:t>
      </w:r>
    </w:p>
    <w:p w14:paraId="4DAF50DA" w14:textId="77777777" w:rsidR="00265CDB" w:rsidRPr="00265CDB" w:rsidRDefault="00265CDB" w:rsidP="00265CDB">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العمران في المنزل الكويتي</w:t>
      </w:r>
      <w:r w:rsidRPr="00265CDB">
        <w:rPr>
          <w:rFonts w:ascii="Times New Roman" w:eastAsia="Times New Roman" w:hAnsi="Times New Roman" w:cs="Times New Roman"/>
          <w:sz w:val="24"/>
          <w:szCs w:val="24"/>
          <w:lang w:eastAsia="en-GB"/>
        </w:rPr>
        <w:t>.</w:t>
      </w:r>
    </w:p>
    <w:p w14:paraId="59BD897E" w14:textId="77777777" w:rsidR="00265CDB" w:rsidRPr="00265CDB" w:rsidRDefault="00265CDB" w:rsidP="00265CDB">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ذكرى الاستقلال لدولة الكويت</w:t>
      </w:r>
      <w:r w:rsidRPr="00265CDB">
        <w:rPr>
          <w:rFonts w:ascii="Times New Roman" w:eastAsia="Times New Roman" w:hAnsi="Times New Roman" w:cs="Times New Roman"/>
          <w:sz w:val="24"/>
          <w:szCs w:val="24"/>
          <w:lang w:eastAsia="en-GB"/>
        </w:rPr>
        <w:t>.</w:t>
      </w:r>
    </w:p>
    <w:p w14:paraId="57509FDB" w14:textId="77777777" w:rsidR="00265CDB" w:rsidRPr="00265CDB" w:rsidRDefault="00265CDB" w:rsidP="00265CDB">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خاتمة موضوع تعبير عن الأسرة الكويتية</w:t>
      </w:r>
      <w:r w:rsidRPr="00265CDB">
        <w:rPr>
          <w:rFonts w:ascii="Times New Roman" w:eastAsia="Times New Roman" w:hAnsi="Times New Roman" w:cs="Times New Roman"/>
          <w:sz w:val="24"/>
          <w:szCs w:val="24"/>
          <w:lang w:eastAsia="en-GB"/>
        </w:rPr>
        <w:t>.</w:t>
      </w:r>
    </w:p>
    <w:p w14:paraId="4B1182C7" w14:textId="77777777" w:rsidR="00265CDB" w:rsidRPr="00265CDB" w:rsidRDefault="00265CDB" w:rsidP="00265CDB">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65CDB">
        <w:rPr>
          <w:rFonts w:ascii="Times New Roman" w:eastAsia="Times New Roman" w:hAnsi="Times New Roman" w:cs="Times New Roman"/>
          <w:b/>
          <w:bCs/>
          <w:sz w:val="36"/>
          <w:szCs w:val="36"/>
          <w:rtl/>
          <w:lang w:eastAsia="en-GB"/>
        </w:rPr>
        <w:t>مقدمة موضوع تعبير عن الأسرة الكويتية</w:t>
      </w:r>
    </w:p>
    <w:p w14:paraId="79D2ED8C" w14:textId="1CABDC21"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تعيش الأسرة الكويتية على أساس الثقافة السائدة في الدولة، والتي نشأ عليها الشعب منذ صغره، حيث إن مواطني الكويت يتمتعون بالثقافة الفريدة لهذه الأرض، كما أن حقيقة عدم تأثير الاستعمار على دولة الكويت من قبل، يشير إلى كون هذا المجتمع لم يتأثر بأي عوامل دخيلة نتيجة الاستعمار، لذا، فإن الأسرة الكويتية تُحب وطنها كثيرًا</w:t>
      </w:r>
      <w:r>
        <w:rPr>
          <w:rFonts w:ascii="Times New Roman" w:eastAsia="Times New Roman" w:hAnsi="Times New Roman" w:cs="Times New Roman" w:hint="cs"/>
          <w:sz w:val="24"/>
          <w:szCs w:val="24"/>
          <w:rtl/>
          <w:lang w:eastAsia="en-GB"/>
        </w:rPr>
        <w:t>.</w:t>
      </w:r>
    </w:p>
    <w:p w14:paraId="2BF00B39" w14:textId="77777777" w:rsidR="00265CDB" w:rsidRPr="00265CDB" w:rsidRDefault="00265CDB" w:rsidP="00265CDB">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65CDB">
        <w:rPr>
          <w:rFonts w:ascii="Times New Roman" w:eastAsia="Times New Roman" w:hAnsi="Times New Roman" w:cs="Times New Roman"/>
          <w:b/>
          <w:bCs/>
          <w:sz w:val="36"/>
          <w:szCs w:val="36"/>
          <w:rtl/>
          <w:lang w:eastAsia="en-GB"/>
        </w:rPr>
        <w:t>موضوع تعبير عن الاسرة الكويتية</w:t>
      </w:r>
    </w:p>
    <w:p w14:paraId="32EB4AD2" w14:textId="1B04AA01"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الأسرة الكويتية المعاصرة تأتي من نسل الكثير من العشائر والقبائل البدوية، والذين قاموا بالاستقرار في النهاية على الساحل الخاص بالخليج العربي، وذلك أثناء القرن الثامن عشر، إذ عملوا على الانتقال من أجل تجنب الجفاف الذي يظل شديدًا في الصحراء، وحينما وصلوا إلى الساحل، عملت هذه العشائر على بناء الحصون لكي يحموا أنفسهم ضد غيرهم من القبائل البدوية، والجدير بالذكر أن مسمى الكويت مشتقًا من (الكوت)، وهي عبارة عن كلمة عربية معناها (حصن)، وهذه النشأة المتميزة هي ما جعلت الأسرة الكويتية تتمتع بحب الوطن، وكذلك، فإن المرأة في الأسرة تحصل على نفس الحقوق التي يحصل عليها الرجل</w:t>
      </w:r>
      <w:r>
        <w:rPr>
          <w:rFonts w:ascii="Times New Roman" w:eastAsia="Times New Roman" w:hAnsi="Times New Roman" w:cs="Times New Roman" w:hint="cs"/>
          <w:sz w:val="24"/>
          <w:szCs w:val="24"/>
          <w:rtl/>
          <w:lang w:eastAsia="en-GB"/>
        </w:rPr>
        <w:t>.</w:t>
      </w:r>
    </w:p>
    <w:p w14:paraId="07A22E36" w14:textId="77777777" w:rsidR="00265CDB" w:rsidRPr="00265CDB" w:rsidRDefault="00265CDB" w:rsidP="00265CDB">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65CDB">
        <w:rPr>
          <w:rFonts w:ascii="Times New Roman" w:eastAsia="Times New Roman" w:hAnsi="Times New Roman" w:cs="Times New Roman"/>
          <w:b/>
          <w:bCs/>
          <w:sz w:val="27"/>
          <w:szCs w:val="27"/>
          <w:rtl/>
          <w:lang w:eastAsia="en-GB"/>
        </w:rPr>
        <w:t>الأسرة الكويتية وحب الوطن</w:t>
      </w:r>
    </w:p>
    <w:p w14:paraId="73D391E0" w14:textId="56478C9F"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الوطن هو أغلى ما تملكه الأسرة الكويتية، ومهما بذلوا من تضحيات من أجله فلن يستطيعوا الوفاء بحقه، فهم مدركون أن الأمان تحت ظل الوطن والعيش من خيراته هو أهم شيء في الحياة، إلى جانب أن حب الوطن غالٍ كثيرًا على الأسرة الكويتية، فإن الوطن شامخ، عزيز، وصامد ضد أي عقبات، وهو ذات المواطن، لذلك، يتم الشعور بالحب له بأقصى الدرجات، كل هذا من سمات الأسرة الكويتية في حبها لوطنها</w:t>
      </w:r>
      <w:r>
        <w:rPr>
          <w:rFonts w:ascii="Times New Roman" w:eastAsia="Times New Roman" w:hAnsi="Times New Roman" w:cs="Times New Roman" w:hint="cs"/>
          <w:sz w:val="24"/>
          <w:szCs w:val="24"/>
          <w:rtl/>
          <w:lang w:eastAsia="en-GB"/>
        </w:rPr>
        <w:t>.</w:t>
      </w:r>
    </w:p>
    <w:p w14:paraId="16902A6D" w14:textId="77777777" w:rsidR="00265CDB" w:rsidRPr="00265CDB" w:rsidRDefault="00265CDB" w:rsidP="00265CDB">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65CDB">
        <w:rPr>
          <w:rFonts w:ascii="Times New Roman" w:eastAsia="Times New Roman" w:hAnsi="Times New Roman" w:cs="Times New Roman"/>
          <w:b/>
          <w:bCs/>
          <w:sz w:val="27"/>
          <w:szCs w:val="27"/>
          <w:rtl/>
          <w:lang w:eastAsia="en-GB"/>
        </w:rPr>
        <w:t>محافظة الأسرة الكويتية على العادات والتقاليد</w:t>
      </w:r>
    </w:p>
    <w:p w14:paraId="33B84861" w14:textId="547EB054"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إن الأسرة الكويتية تتمتع بالتقارب فيما بين الأهل، وأيضًا يوجد الكثير من المناسبات والأحداث التي يتم الاحتفال بها على أساس إمكانيات كل أسرة في إطار العادات والتقاليد، وفيما يلي نذكر محافظة الأسرة الكويتية على العادات والتقاليد</w:t>
      </w:r>
      <w:r>
        <w:rPr>
          <w:rFonts w:ascii="Times New Roman" w:eastAsia="Times New Roman" w:hAnsi="Times New Roman" w:cs="Times New Roman" w:hint="cs"/>
          <w:sz w:val="24"/>
          <w:szCs w:val="24"/>
          <w:rtl/>
          <w:lang w:eastAsia="en-GB"/>
        </w:rPr>
        <w:t>:</w:t>
      </w:r>
      <w:r w:rsidRPr="00265CDB">
        <w:rPr>
          <w:rFonts w:ascii="Times New Roman" w:eastAsia="Times New Roman" w:hAnsi="Times New Roman" w:cs="Times New Roman"/>
          <w:sz w:val="24"/>
          <w:szCs w:val="24"/>
          <w:lang w:eastAsia="en-GB"/>
        </w:rPr>
        <w:t xml:space="preserve"> </w:t>
      </w:r>
    </w:p>
    <w:p w14:paraId="3FBD6E3B" w14:textId="77777777" w:rsidR="00265CDB" w:rsidRPr="00265CDB" w:rsidRDefault="00265CDB" w:rsidP="00265CDB">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b/>
          <w:bCs/>
          <w:sz w:val="24"/>
          <w:szCs w:val="24"/>
          <w:rtl/>
          <w:lang w:eastAsia="en-GB"/>
        </w:rPr>
        <w:t>مناسبة (النون)</w:t>
      </w:r>
      <w:r w:rsidRPr="00265CDB">
        <w:rPr>
          <w:rFonts w:ascii="Times New Roman" w:eastAsia="Times New Roman" w:hAnsi="Times New Roman" w:cs="Times New Roman"/>
          <w:b/>
          <w:bCs/>
          <w:sz w:val="24"/>
          <w:szCs w:val="24"/>
          <w:lang w:eastAsia="en-GB"/>
        </w:rPr>
        <w:t>:</w:t>
      </w:r>
      <w:r w:rsidRPr="00265CDB">
        <w:rPr>
          <w:rFonts w:ascii="Times New Roman" w:eastAsia="Times New Roman" w:hAnsi="Times New Roman" w:cs="Times New Roman"/>
          <w:sz w:val="24"/>
          <w:szCs w:val="24"/>
          <w:lang w:eastAsia="en-GB"/>
        </w:rPr>
        <w:t xml:space="preserve"> </w:t>
      </w:r>
      <w:r w:rsidRPr="00265CDB">
        <w:rPr>
          <w:rFonts w:ascii="Times New Roman" w:eastAsia="Times New Roman" w:hAnsi="Times New Roman" w:cs="Times New Roman"/>
          <w:sz w:val="24"/>
          <w:szCs w:val="24"/>
          <w:rtl/>
          <w:lang w:eastAsia="en-GB"/>
        </w:rPr>
        <w:t>وهي الاحتفال بالأحداث البسيطة، مثل ظهور السن الأول للطفل، أو أن يخطي خطواته الأولى، وفي الغالب ما يتم إقامة مناسبة (النون) في وقت ما بعد الظهر، ويتم دعوة الأطفال من الأهل والجيران</w:t>
      </w:r>
      <w:r w:rsidRPr="00265CDB">
        <w:rPr>
          <w:rFonts w:ascii="Times New Roman" w:eastAsia="Times New Roman" w:hAnsi="Times New Roman" w:cs="Times New Roman"/>
          <w:sz w:val="24"/>
          <w:szCs w:val="24"/>
          <w:lang w:eastAsia="en-GB"/>
        </w:rPr>
        <w:t>.</w:t>
      </w:r>
    </w:p>
    <w:p w14:paraId="613AA1BA" w14:textId="77777777" w:rsidR="00265CDB" w:rsidRPr="00265CDB" w:rsidRDefault="00265CDB" w:rsidP="00265CDB">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b/>
          <w:bCs/>
          <w:sz w:val="24"/>
          <w:szCs w:val="24"/>
          <w:rtl/>
          <w:lang w:eastAsia="en-GB"/>
        </w:rPr>
        <w:t>التحضير لحفل الزواج</w:t>
      </w:r>
      <w:r w:rsidRPr="00265CDB">
        <w:rPr>
          <w:rFonts w:ascii="Times New Roman" w:eastAsia="Times New Roman" w:hAnsi="Times New Roman" w:cs="Times New Roman"/>
          <w:b/>
          <w:bCs/>
          <w:sz w:val="24"/>
          <w:szCs w:val="24"/>
          <w:lang w:eastAsia="en-GB"/>
        </w:rPr>
        <w:t>:</w:t>
      </w:r>
      <w:r w:rsidRPr="00265CDB">
        <w:rPr>
          <w:rFonts w:ascii="Times New Roman" w:eastAsia="Times New Roman" w:hAnsi="Times New Roman" w:cs="Times New Roman"/>
          <w:sz w:val="24"/>
          <w:szCs w:val="24"/>
          <w:lang w:eastAsia="en-GB"/>
        </w:rPr>
        <w:t xml:space="preserve"> </w:t>
      </w:r>
      <w:r w:rsidRPr="00265CDB">
        <w:rPr>
          <w:rFonts w:ascii="Times New Roman" w:eastAsia="Times New Roman" w:hAnsi="Times New Roman" w:cs="Times New Roman"/>
          <w:sz w:val="24"/>
          <w:szCs w:val="24"/>
          <w:rtl/>
          <w:lang w:eastAsia="en-GB"/>
        </w:rPr>
        <w:t>إذ يشترك جميع أفراد الأسرة الكويتية من الجيران والأقارب في التحضير لحفل الزفاف، فمثلًا تعمل الجارات على إقراض أهل العروس مجموعة من مجوهراتها، وأيضًا يتم إقراضهم الزينات، السجاد، أو الفرش</w:t>
      </w:r>
      <w:r w:rsidRPr="00265CDB">
        <w:rPr>
          <w:rFonts w:ascii="Times New Roman" w:eastAsia="Times New Roman" w:hAnsi="Times New Roman" w:cs="Times New Roman"/>
          <w:sz w:val="24"/>
          <w:szCs w:val="24"/>
          <w:lang w:eastAsia="en-GB"/>
        </w:rPr>
        <w:t>.</w:t>
      </w:r>
    </w:p>
    <w:p w14:paraId="215B43AD" w14:textId="77777777" w:rsidR="00265CDB" w:rsidRPr="00265CDB" w:rsidRDefault="00265CDB" w:rsidP="00265CDB">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b/>
          <w:bCs/>
          <w:sz w:val="24"/>
          <w:szCs w:val="24"/>
          <w:rtl/>
          <w:lang w:eastAsia="en-GB"/>
        </w:rPr>
        <w:t>المناسبات الدينية</w:t>
      </w:r>
      <w:r w:rsidRPr="00265CDB">
        <w:rPr>
          <w:rFonts w:ascii="Times New Roman" w:eastAsia="Times New Roman" w:hAnsi="Times New Roman" w:cs="Times New Roman"/>
          <w:b/>
          <w:bCs/>
          <w:sz w:val="24"/>
          <w:szCs w:val="24"/>
          <w:lang w:eastAsia="en-GB"/>
        </w:rPr>
        <w:t>:</w:t>
      </w:r>
      <w:r w:rsidRPr="00265CDB">
        <w:rPr>
          <w:rFonts w:ascii="Times New Roman" w:eastAsia="Times New Roman" w:hAnsi="Times New Roman" w:cs="Times New Roman"/>
          <w:sz w:val="24"/>
          <w:szCs w:val="24"/>
          <w:lang w:eastAsia="en-GB"/>
        </w:rPr>
        <w:t xml:space="preserve"> </w:t>
      </w:r>
      <w:r w:rsidRPr="00265CDB">
        <w:rPr>
          <w:rFonts w:ascii="Times New Roman" w:eastAsia="Times New Roman" w:hAnsi="Times New Roman" w:cs="Times New Roman"/>
          <w:sz w:val="24"/>
          <w:szCs w:val="24"/>
          <w:rtl/>
          <w:lang w:eastAsia="en-GB"/>
        </w:rPr>
        <w:t>المناسبات الدينية محتفظة بمكانتها في الأسرة الكويتية على الأسلوب التقليدي لها، إضافةً إلى انتظار هذه المناسبات بكل احترام، ومع ذلك فإن الاحتفال بها اختلف بعض الشيء في الفترة الحديثة، فأصبحت كافة المؤسسات والمحلات مغلقة طوال المناسبة، بجانب تبادل الزيارات بين الأهل والأصدقاء</w:t>
      </w:r>
      <w:r w:rsidRPr="00265CDB">
        <w:rPr>
          <w:rFonts w:ascii="Times New Roman" w:eastAsia="Times New Roman" w:hAnsi="Times New Roman" w:cs="Times New Roman"/>
          <w:sz w:val="24"/>
          <w:szCs w:val="24"/>
          <w:lang w:eastAsia="en-GB"/>
        </w:rPr>
        <w:t>.</w:t>
      </w:r>
    </w:p>
    <w:p w14:paraId="453FF4ED" w14:textId="77777777" w:rsidR="00265CDB" w:rsidRPr="00265CDB" w:rsidRDefault="00265CDB" w:rsidP="00265CDB">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265CDB">
        <w:rPr>
          <w:rFonts w:ascii="Times New Roman" w:eastAsia="Times New Roman" w:hAnsi="Times New Roman" w:cs="Times New Roman"/>
          <w:b/>
          <w:bCs/>
          <w:sz w:val="24"/>
          <w:szCs w:val="24"/>
          <w:rtl/>
          <w:lang w:eastAsia="en-GB"/>
        </w:rPr>
        <w:lastRenderedPageBreak/>
        <w:t>الاحتفال بعودة الغواصين</w:t>
      </w:r>
      <w:r w:rsidRPr="00265CDB">
        <w:rPr>
          <w:rFonts w:ascii="Times New Roman" w:eastAsia="Times New Roman" w:hAnsi="Times New Roman" w:cs="Times New Roman"/>
          <w:b/>
          <w:bCs/>
          <w:sz w:val="24"/>
          <w:szCs w:val="24"/>
          <w:lang w:eastAsia="en-GB"/>
        </w:rPr>
        <w:t>:</w:t>
      </w:r>
      <w:r w:rsidRPr="00265CDB">
        <w:rPr>
          <w:rFonts w:ascii="Times New Roman" w:eastAsia="Times New Roman" w:hAnsi="Times New Roman" w:cs="Times New Roman"/>
          <w:sz w:val="24"/>
          <w:szCs w:val="24"/>
          <w:lang w:eastAsia="en-GB"/>
        </w:rPr>
        <w:t xml:space="preserve"> </w:t>
      </w:r>
      <w:r w:rsidRPr="00265CDB">
        <w:rPr>
          <w:rFonts w:ascii="Times New Roman" w:eastAsia="Times New Roman" w:hAnsi="Times New Roman" w:cs="Times New Roman"/>
          <w:sz w:val="24"/>
          <w:szCs w:val="24"/>
          <w:rtl/>
          <w:lang w:eastAsia="en-GB"/>
        </w:rPr>
        <w:t>تعمل الأسرة الكويتية على الاحتفال بعودة الغواصين بعد غيابهم لبضع شهور في البحر، إذ يقوم جميع أهالي المدينة من الرجال، النساء، والأطفال بالذهاب إلى الشاطئ للاحتفال بشكل مبهج مع استقبال الغواصين</w:t>
      </w:r>
      <w:r w:rsidRPr="00265CDB">
        <w:rPr>
          <w:rFonts w:ascii="Times New Roman" w:eastAsia="Times New Roman" w:hAnsi="Times New Roman" w:cs="Times New Roman"/>
          <w:sz w:val="24"/>
          <w:szCs w:val="24"/>
          <w:lang w:eastAsia="en-GB"/>
        </w:rPr>
        <w:t>.</w:t>
      </w:r>
    </w:p>
    <w:p w14:paraId="41A400F6" w14:textId="77777777" w:rsidR="00265CDB" w:rsidRPr="00265CDB" w:rsidRDefault="00265CDB" w:rsidP="00265CDB">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65CDB">
        <w:rPr>
          <w:rFonts w:ascii="Times New Roman" w:eastAsia="Times New Roman" w:hAnsi="Times New Roman" w:cs="Times New Roman"/>
          <w:b/>
          <w:bCs/>
          <w:sz w:val="27"/>
          <w:szCs w:val="27"/>
          <w:rtl/>
          <w:lang w:eastAsia="en-GB"/>
        </w:rPr>
        <w:t>العمران في المنزل الكويتي</w:t>
      </w:r>
    </w:p>
    <w:p w14:paraId="4BC5C78A" w14:textId="691E37B4"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لقد كان العمران في المنزل الكويتي قديمًا يتسم بالمساحات الواسعة، وأيضًا الأرضيات الكبيرة، علاوةً على الإطلالات المتميزة على الفناء الواسع، فقد كان يعمل أبناء الكويت على بنائه من المواد والعناصر المتوفرة في البيئة المحيطة بهم، مثل: الجص، الطين، الأخشاب، والحصير، حيث إن العمران في المنزل الكويتي قديمًا يختلف عنه حديثًا من نواحي كثيرة، إذ أصبحت المباني ذات مساحات صغيرة وارتفاعات عالية، كما أن المواد المستخدمة في البناء متنوعة في الوقت الحاضر، مثل: الحديد، المواد الخرسانية، والإسمنت</w:t>
      </w:r>
      <w:r>
        <w:rPr>
          <w:rFonts w:ascii="Times New Roman" w:eastAsia="Times New Roman" w:hAnsi="Times New Roman" w:cs="Times New Roman" w:hint="cs"/>
          <w:sz w:val="24"/>
          <w:szCs w:val="24"/>
          <w:rtl/>
          <w:lang w:eastAsia="en-GB"/>
        </w:rPr>
        <w:t>.</w:t>
      </w:r>
    </w:p>
    <w:p w14:paraId="7D84E1BB" w14:textId="77777777" w:rsidR="00265CDB" w:rsidRPr="00265CDB" w:rsidRDefault="00265CDB" w:rsidP="00265CDB">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265CDB">
        <w:rPr>
          <w:rFonts w:ascii="Times New Roman" w:eastAsia="Times New Roman" w:hAnsi="Times New Roman" w:cs="Times New Roman"/>
          <w:b/>
          <w:bCs/>
          <w:sz w:val="27"/>
          <w:szCs w:val="27"/>
          <w:rtl/>
          <w:lang w:eastAsia="en-GB"/>
        </w:rPr>
        <w:t>ذكرى الاستقلال لدولة الكويت</w:t>
      </w:r>
    </w:p>
    <w:p w14:paraId="6DD4B2A6" w14:textId="3974FA67"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يتم الاحتفال بذكرى الاستقلال في دولة الكويت بتاريخ 25/ فبراير/ من كل عام، وهو العيد الذي فيه أصبح الشيخ عبدالله السالم الصباح هو الحاكم لدولة الكويت في عام 1950م، فقد كان الصباح أحد الزعماء الاستثنائيين طوال فترة حكمه، بالإضافة إلى توقيعه على معاهدة شملت استقلال دولة الكويت عن بريطانيا، وكذلك استطاع وضع حد للحماية البريطانية المفروضة عليهم في عام 1961م، إلى جانب أنه في عهد آل صباح، وُضع الدستور الخاص بالكويت والبرلمان بطريقة رسمية</w:t>
      </w:r>
      <w:r>
        <w:rPr>
          <w:rFonts w:ascii="Times New Roman" w:eastAsia="Times New Roman" w:hAnsi="Times New Roman" w:cs="Times New Roman" w:hint="cs"/>
          <w:sz w:val="24"/>
          <w:szCs w:val="24"/>
          <w:rtl/>
          <w:lang w:eastAsia="en-GB"/>
        </w:rPr>
        <w:t>.</w:t>
      </w:r>
      <w:r w:rsidRPr="00265CDB">
        <w:rPr>
          <w:rFonts w:ascii="Times New Roman" w:eastAsia="Times New Roman" w:hAnsi="Times New Roman" w:cs="Times New Roman"/>
          <w:sz w:val="24"/>
          <w:szCs w:val="24"/>
          <w:lang w:eastAsia="en-GB"/>
        </w:rPr>
        <w:t xml:space="preserve"> </w:t>
      </w:r>
    </w:p>
    <w:p w14:paraId="13D683EB" w14:textId="77777777" w:rsidR="00265CDB" w:rsidRPr="00265CDB" w:rsidRDefault="00265CDB" w:rsidP="00265CDB">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265CDB">
        <w:rPr>
          <w:rFonts w:ascii="Times New Roman" w:eastAsia="Times New Roman" w:hAnsi="Times New Roman" w:cs="Times New Roman"/>
          <w:b/>
          <w:bCs/>
          <w:sz w:val="36"/>
          <w:szCs w:val="36"/>
          <w:rtl/>
          <w:lang w:eastAsia="en-GB"/>
        </w:rPr>
        <w:t>خاتمة موضوع تعبير عن الأسرة الكويتية</w:t>
      </w:r>
    </w:p>
    <w:p w14:paraId="278F7A5B" w14:textId="26F6A0A4" w:rsidR="00265CDB" w:rsidRPr="00265CDB" w:rsidRDefault="00265CDB" w:rsidP="00265CDB">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65CDB">
        <w:rPr>
          <w:rFonts w:ascii="Times New Roman" w:eastAsia="Times New Roman" w:hAnsi="Times New Roman" w:cs="Times New Roman"/>
          <w:sz w:val="24"/>
          <w:szCs w:val="24"/>
          <w:rtl/>
          <w:lang w:eastAsia="en-GB"/>
        </w:rPr>
        <w:t>فإن الأسرة الكويتية حريصة بشكل كبير على المشاركة في أي احتفالات أو مناسبات تدعم حبها للوطن، وذلك تبعًا للأعراف التي تسير عليها الدولة، وأيضًا تقوم كل الطوائف بالمشاركة فيها، لكي تنتشر حالة من السعادة بين الجميع، في إطار الاحترام المجتمعي، لذا، فإن الوطن بالنسبة للأسرة الكويتية هو الأغلى على الإطلاق</w:t>
      </w:r>
      <w:r>
        <w:rPr>
          <w:rFonts w:ascii="Times New Roman" w:eastAsia="Times New Roman" w:hAnsi="Times New Roman" w:cs="Times New Roman" w:hint="cs"/>
          <w:sz w:val="24"/>
          <w:szCs w:val="24"/>
          <w:rtl/>
          <w:lang w:eastAsia="en-GB"/>
        </w:rPr>
        <w:t>.</w:t>
      </w:r>
    </w:p>
    <w:p w14:paraId="17277659"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800"/>
    <w:multiLevelType w:val="multilevel"/>
    <w:tmpl w:val="C8DE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96399"/>
    <w:multiLevelType w:val="multilevel"/>
    <w:tmpl w:val="41FC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D4532E"/>
    <w:multiLevelType w:val="multilevel"/>
    <w:tmpl w:val="4E825B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0000963">
    <w:abstractNumId w:val="1"/>
  </w:num>
  <w:num w:numId="2" w16cid:durableId="561451655">
    <w:abstractNumId w:val="0"/>
  </w:num>
  <w:num w:numId="3" w16cid:durableId="1629317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F8"/>
    <w:rsid w:val="00265CDB"/>
    <w:rsid w:val="00583D17"/>
    <w:rsid w:val="00867737"/>
    <w:rsid w:val="00F32DF8"/>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3CBF"/>
  <w15:chartTrackingRefBased/>
  <w15:docId w15:val="{8645C0A1-4548-445F-BA2D-1179547E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2022-10-05T23:18:00Z</dcterms:created>
  <dcterms:modified xsi:type="dcterms:W3CDTF">2022-10-05T23:19:00Z</dcterms:modified>
</cp:coreProperties>
</file>